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17F7" w14:textId="48721D80" w:rsidR="00DA6393" w:rsidRPr="006755E5" w:rsidRDefault="0098723C" w:rsidP="0098723C">
      <w:pPr>
        <w:pStyle w:val="Podtytu"/>
        <w:rPr>
          <w:lang w:val="pl-PL"/>
        </w:rPr>
      </w:pPr>
      <w:r>
        <w:rPr>
          <w:noProof/>
          <w:lang w:eastAsia="pl-PL"/>
        </w:rPr>
        <w:drawing>
          <wp:inline distT="0" distB="0" distL="0" distR="0" wp14:anchorId="5351FFB7" wp14:editId="0BCBFC48">
            <wp:extent cx="756202" cy="904861"/>
            <wp:effectExtent l="19050" t="0" r="5798" b="0"/>
            <wp:docPr id="6" name="Obraz 5" descr="443_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3_herb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6612" cy="90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52BD" w:rsidRPr="006755E5">
        <w:rPr>
          <w:rFonts w:eastAsia="Times New Roman"/>
          <w:lang w:val="pl-PL"/>
        </w:rPr>
        <w:t xml:space="preserve">ANKIETA </w:t>
      </w:r>
      <w:r w:rsidR="006755E5" w:rsidRPr="006755E5">
        <w:rPr>
          <w:rFonts w:eastAsia="Times New Roman"/>
          <w:lang w:val="pl-PL"/>
        </w:rPr>
        <w:t>DOTYCZĄCA</w:t>
      </w:r>
      <w:r w:rsidR="00CC52BD" w:rsidRPr="006755E5">
        <w:rPr>
          <w:rFonts w:eastAsia="Times New Roman"/>
          <w:lang w:val="pl-PL"/>
        </w:rPr>
        <w:t xml:space="preserve"> UDZIAŁU W PROGRAMIE</w:t>
      </w:r>
      <w:r>
        <w:rPr>
          <w:rFonts w:eastAsia="Times New Roman"/>
          <w:lang w:val="pl-PL"/>
        </w:rPr>
        <w:t xml:space="preserve"> </w:t>
      </w:r>
      <w:r w:rsidR="00CC52BD" w:rsidRPr="006755E5">
        <w:rPr>
          <w:rFonts w:eastAsia="Times New Roman"/>
          <w:lang w:val="pl-PL"/>
        </w:rPr>
        <w:t>„CZYSTE POWIETRZE”</w:t>
      </w:r>
    </w:p>
    <w:p w14:paraId="58901AE6" w14:textId="77777777" w:rsidR="00DA6393" w:rsidRPr="006755E5" w:rsidRDefault="00CC52BD">
      <w:pPr>
        <w:spacing w:after="131"/>
        <w:ind w:left="10"/>
        <w:jc w:val="center"/>
        <w:rPr>
          <w:lang w:val="pl-PL"/>
        </w:rPr>
      </w:pPr>
      <w:r w:rsidRPr="006755E5">
        <w:rPr>
          <w:rFonts w:ascii="Times New Roman" w:eastAsia="Times New Roman" w:hAnsi="Times New Roman" w:cs="Times New Roman"/>
          <w:lang w:val="pl-PL"/>
        </w:rPr>
        <w:t xml:space="preserve">  </w:t>
      </w:r>
    </w:p>
    <w:p w14:paraId="52D6F4CE" w14:textId="379EE95D" w:rsidR="00DA6393" w:rsidRPr="006755E5" w:rsidRDefault="00CC52BD" w:rsidP="00FD4D4B">
      <w:pPr>
        <w:spacing w:after="1"/>
        <w:ind w:left="10" w:right="373"/>
        <w:jc w:val="center"/>
        <w:rPr>
          <w:lang w:val="pl-PL"/>
        </w:rPr>
      </w:pPr>
      <w:r w:rsidRPr="006755E5">
        <w:rPr>
          <w:rFonts w:ascii="Times New Roman" w:eastAsia="Times New Roman" w:hAnsi="Times New Roman" w:cs="Times New Roman"/>
          <w:color w:val="2F5496"/>
          <w:sz w:val="26"/>
          <w:lang w:val="pl-PL"/>
        </w:rPr>
        <w:t>W celu złożenia wniosku do programu „Czyste powietrze” zgłoś się</w:t>
      </w:r>
      <w:r w:rsidR="00FD4D4B">
        <w:rPr>
          <w:rFonts w:ascii="Times New Roman" w:eastAsia="Times New Roman" w:hAnsi="Times New Roman" w:cs="Times New Roman"/>
          <w:color w:val="2F5496"/>
          <w:sz w:val="26"/>
          <w:lang w:val="pl-PL"/>
        </w:rPr>
        <w:br/>
      </w:r>
      <w:r w:rsidRPr="006755E5">
        <w:rPr>
          <w:rFonts w:ascii="Times New Roman" w:eastAsia="Times New Roman" w:hAnsi="Times New Roman" w:cs="Times New Roman"/>
          <w:color w:val="2F5496"/>
          <w:sz w:val="26"/>
          <w:lang w:val="pl-PL"/>
        </w:rPr>
        <w:t xml:space="preserve">z wypełnioną ankietą do </w:t>
      </w:r>
      <w:r w:rsidR="006755E5" w:rsidRPr="006755E5">
        <w:rPr>
          <w:rFonts w:ascii="Times New Roman" w:eastAsia="Times New Roman" w:hAnsi="Times New Roman" w:cs="Times New Roman"/>
          <w:color w:val="2F5496"/>
          <w:sz w:val="26"/>
          <w:lang w:val="pl-PL"/>
        </w:rPr>
        <w:t xml:space="preserve">Punku </w:t>
      </w:r>
      <w:r w:rsidR="0098723C">
        <w:rPr>
          <w:rFonts w:ascii="Times New Roman" w:eastAsia="Times New Roman" w:hAnsi="Times New Roman" w:cs="Times New Roman"/>
          <w:color w:val="2F5496"/>
          <w:sz w:val="26"/>
          <w:lang w:val="pl-PL"/>
        </w:rPr>
        <w:t>Konsultacyjnego</w:t>
      </w:r>
      <w:r w:rsidR="006755E5" w:rsidRPr="006755E5">
        <w:rPr>
          <w:rFonts w:ascii="Times New Roman" w:eastAsia="Times New Roman" w:hAnsi="Times New Roman" w:cs="Times New Roman"/>
          <w:color w:val="2F5496"/>
          <w:sz w:val="26"/>
          <w:lang w:val="pl-PL"/>
        </w:rPr>
        <w:t xml:space="preserve"> Cz</w:t>
      </w:r>
      <w:r w:rsidR="006D60BC">
        <w:rPr>
          <w:rFonts w:ascii="Times New Roman" w:eastAsia="Times New Roman" w:hAnsi="Times New Roman" w:cs="Times New Roman"/>
          <w:color w:val="2F5496"/>
          <w:sz w:val="26"/>
          <w:lang w:val="pl-PL"/>
        </w:rPr>
        <w:t>yste Powietrze</w:t>
      </w:r>
      <w:r w:rsidR="00FD4D4B">
        <w:rPr>
          <w:rFonts w:ascii="Times New Roman" w:eastAsia="Times New Roman" w:hAnsi="Times New Roman" w:cs="Times New Roman"/>
          <w:color w:val="2F5496"/>
          <w:sz w:val="26"/>
          <w:lang w:val="pl-PL"/>
        </w:rPr>
        <w:br/>
      </w:r>
      <w:r w:rsidR="006D60BC">
        <w:rPr>
          <w:rFonts w:ascii="Times New Roman" w:eastAsia="Times New Roman" w:hAnsi="Times New Roman" w:cs="Times New Roman"/>
          <w:color w:val="2F5496"/>
          <w:sz w:val="26"/>
          <w:lang w:val="pl-PL"/>
        </w:rPr>
        <w:t xml:space="preserve">w Urzędzie Gminy </w:t>
      </w:r>
      <w:r w:rsidR="0098723C">
        <w:rPr>
          <w:rFonts w:ascii="Times New Roman" w:eastAsia="Times New Roman" w:hAnsi="Times New Roman" w:cs="Times New Roman"/>
          <w:color w:val="2F5496"/>
          <w:sz w:val="26"/>
          <w:lang w:val="pl-PL"/>
        </w:rPr>
        <w:t>Lubicz</w:t>
      </w:r>
    </w:p>
    <w:p w14:paraId="1B7A5629" w14:textId="77777777" w:rsidR="00DA6393" w:rsidRPr="006755E5" w:rsidRDefault="00CC52BD">
      <w:pPr>
        <w:spacing w:after="70"/>
        <w:ind w:left="14"/>
        <w:rPr>
          <w:lang w:val="pl-PL"/>
        </w:rPr>
      </w:pPr>
      <w:r w:rsidRPr="006755E5">
        <w:rPr>
          <w:rFonts w:ascii="Times New Roman" w:eastAsia="Times New Roman" w:hAnsi="Times New Roman" w:cs="Times New Roman"/>
          <w:color w:val="2F5496"/>
          <w:sz w:val="26"/>
          <w:lang w:val="pl-PL"/>
        </w:rPr>
        <w:t xml:space="preserve"> </w:t>
      </w:r>
      <w:r w:rsidRPr="006755E5">
        <w:rPr>
          <w:rFonts w:ascii="Times New Roman" w:eastAsia="Times New Roman" w:hAnsi="Times New Roman" w:cs="Times New Roman"/>
          <w:lang w:val="pl-PL"/>
        </w:rPr>
        <w:t xml:space="preserve">  </w:t>
      </w:r>
    </w:p>
    <w:p w14:paraId="3F4815C5" w14:textId="77777777" w:rsidR="00DA6393" w:rsidRPr="006755E5" w:rsidRDefault="00CC52BD">
      <w:pPr>
        <w:spacing w:after="4"/>
        <w:ind w:left="5" w:hanging="10"/>
        <w:rPr>
          <w:lang w:val="pl-PL"/>
        </w:rPr>
      </w:pPr>
      <w:r w:rsidRPr="006755E5">
        <w:rPr>
          <w:rFonts w:ascii="Times New Roman" w:eastAsia="Times New Roman" w:hAnsi="Times New Roman" w:cs="Times New Roman"/>
          <w:color w:val="2F5496"/>
          <w:sz w:val="26"/>
          <w:lang w:val="pl-PL"/>
        </w:rPr>
        <w:t xml:space="preserve">DANE WNIOSKODAWCY (obowiązkowo właściciel lub jeden ze współwłaścicieli) </w:t>
      </w:r>
      <w:r w:rsidRPr="006755E5">
        <w:rPr>
          <w:rFonts w:ascii="Times New Roman" w:eastAsia="Times New Roman" w:hAnsi="Times New Roman" w:cs="Times New Roman"/>
          <w:lang w:val="pl-PL"/>
        </w:rPr>
        <w:t xml:space="preserve">  </w:t>
      </w:r>
    </w:p>
    <w:tbl>
      <w:tblPr>
        <w:tblW w:w="9186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3" w:type="dxa"/>
          <w:left w:w="0" w:type="dxa"/>
          <w:bottom w:w="73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11"/>
        <w:gridCol w:w="3105"/>
        <w:gridCol w:w="1143"/>
        <w:gridCol w:w="3539"/>
      </w:tblGrid>
      <w:tr w:rsidR="001C0AE3" w:rsidRPr="006755E5" w14:paraId="66BF666F" w14:textId="77777777" w:rsidTr="006755E5">
        <w:trPr>
          <w:trHeight w:val="69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B780D38" w14:textId="77777777" w:rsidR="001C0AE3" w:rsidRPr="006755E5" w:rsidRDefault="001C0AE3" w:rsidP="006755E5">
            <w:pPr>
              <w:spacing w:after="0"/>
              <w:ind w:left="6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Nazwisko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F156" w14:textId="77777777" w:rsidR="001C0AE3" w:rsidRPr="006755E5" w:rsidRDefault="001C0AE3" w:rsidP="001C0AE3">
            <w:pPr>
              <w:jc w:val="center"/>
              <w:rPr>
                <w:lang w:val="pl-PL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61D6" w14:textId="77777777" w:rsidR="001C0AE3" w:rsidRPr="006755E5" w:rsidRDefault="001C0AE3" w:rsidP="001C0AE3">
            <w:pPr>
              <w:spacing w:after="0"/>
              <w:ind w:right="216"/>
              <w:jc w:val="center"/>
              <w:rPr>
                <w:lang w:val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88104D" w14:textId="77777777" w:rsidR="001C0AE3" w:rsidRPr="006755E5" w:rsidRDefault="001C0AE3" w:rsidP="001C0AE3">
            <w:pPr>
              <w:spacing w:after="0"/>
              <w:ind w:right="216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Imię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57B3" w14:textId="77777777" w:rsidR="001C0AE3" w:rsidRPr="006755E5" w:rsidRDefault="001C0AE3" w:rsidP="00D36EBB">
            <w:pPr>
              <w:spacing w:after="0"/>
              <w:ind w:right="216"/>
              <w:jc w:val="right"/>
              <w:rPr>
                <w:lang w:val="pl-PL"/>
              </w:rPr>
            </w:pPr>
          </w:p>
        </w:tc>
      </w:tr>
      <w:tr w:rsidR="001C0AE3" w:rsidRPr="006755E5" w14:paraId="3CFA58BE" w14:textId="77777777" w:rsidTr="006755E5">
        <w:trPr>
          <w:trHeight w:val="692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7C9ACA1" w14:textId="77777777" w:rsidR="001C0AE3" w:rsidRPr="006755E5" w:rsidRDefault="001C0AE3" w:rsidP="006755E5">
            <w:pPr>
              <w:spacing w:after="0"/>
              <w:ind w:left="7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PESEL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8370" w14:textId="77777777" w:rsidR="001C0AE3" w:rsidRPr="006755E5" w:rsidRDefault="001C0AE3" w:rsidP="001C0AE3">
            <w:pPr>
              <w:jc w:val="center"/>
              <w:rPr>
                <w:lang w:val="pl-PL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4F8F" w14:textId="77777777" w:rsidR="001C0AE3" w:rsidRPr="006755E5" w:rsidRDefault="001C0AE3" w:rsidP="001C0AE3">
            <w:pPr>
              <w:spacing w:after="0"/>
              <w:ind w:right="186"/>
              <w:jc w:val="center"/>
              <w:rPr>
                <w:lang w:val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CBDBC5" w14:textId="77777777" w:rsidR="001C0AE3" w:rsidRPr="006755E5" w:rsidRDefault="001C0AE3" w:rsidP="001C0AE3">
            <w:pPr>
              <w:spacing w:after="0"/>
              <w:ind w:right="186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NIP*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DE99" w14:textId="77777777" w:rsidR="001C0AE3" w:rsidRPr="006755E5" w:rsidRDefault="001C0AE3" w:rsidP="00D36EBB">
            <w:pPr>
              <w:spacing w:after="0"/>
              <w:ind w:right="186"/>
              <w:jc w:val="right"/>
              <w:rPr>
                <w:lang w:val="pl-PL"/>
              </w:rPr>
            </w:pPr>
          </w:p>
        </w:tc>
      </w:tr>
      <w:tr w:rsidR="001C0AE3" w:rsidRPr="006755E5" w14:paraId="417F0742" w14:textId="77777777" w:rsidTr="006755E5">
        <w:trPr>
          <w:trHeight w:val="692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6B2B3D99" w14:textId="77777777" w:rsidR="001C0AE3" w:rsidRPr="006755E5" w:rsidRDefault="001C0AE3" w:rsidP="006755E5">
            <w:pPr>
              <w:spacing w:after="0"/>
              <w:ind w:left="168" w:firstLine="178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Telefon kontaktowy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08D8" w14:textId="77777777" w:rsidR="001C0AE3" w:rsidRPr="006755E5" w:rsidRDefault="001C0AE3" w:rsidP="001C0AE3">
            <w:pPr>
              <w:jc w:val="center"/>
              <w:rPr>
                <w:lang w:val="pl-PL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46D2" w14:textId="77777777" w:rsidR="001C0AE3" w:rsidRPr="006755E5" w:rsidRDefault="001C0AE3" w:rsidP="001C0AE3">
            <w:pPr>
              <w:spacing w:after="0"/>
              <w:ind w:left="145"/>
              <w:jc w:val="center"/>
              <w:rPr>
                <w:lang w:val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E8C5FA" w14:textId="77777777" w:rsidR="001C0AE3" w:rsidRPr="006755E5" w:rsidRDefault="001C0AE3" w:rsidP="001C0AE3">
            <w:pPr>
              <w:spacing w:after="0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e-mail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B992" w14:textId="77777777" w:rsidR="001C0AE3" w:rsidRPr="006755E5" w:rsidRDefault="001C0AE3" w:rsidP="001C0AE3">
            <w:pPr>
              <w:spacing w:after="0"/>
              <w:rPr>
                <w:lang w:val="pl-PL"/>
              </w:rPr>
            </w:pPr>
          </w:p>
        </w:tc>
      </w:tr>
      <w:tr w:rsidR="001C0AE3" w:rsidRPr="006755E5" w14:paraId="10847243" w14:textId="77777777" w:rsidTr="006755E5">
        <w:trPr>
          <w:trHeight w:val="67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463410" w14:textId="77777777" w:rsidR="001C0AE3" w:rsidRPr="006755E5" w:rsidRDefault="001C0AE3" w:rsidP="006755E5">
            <w:pPr>
              <w:spacing w:after="0"/>
              <w:ind w:left="96" w:firstLine="329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Adres zamieszkania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0F6C" w14:textId="77777777" w:rsidR="001C0AE3" w:rsidRPr="006755E5" w:rsidRDefault="001C0AE3">
            <w:pPr>
              <w:rPr>
                <w:lang w:val="pl-PL"/>
              </w:rPr>
            </w:pPr>
          </w:p>
        </w:tc>
      </w:tr>
    </w:tbl>
    <w:p w14:paraId="44202784" w14:textId="77777777" w:rsidR="00DA6393" w:rsidRPr="006755E5" w:rsidRDefault="00CC52BD" w:rsidP="001C0AE3">
      <w:pPr>
        <w:spacing w:after="41" w:line="265" w:lineRule="auto"/>
        <w:ind w:left="-5" w:right="436" w:hanging="10"/>
        <w:jc w:val="both"/>
        <w:rPr>
          <w:rFonts w:ascii="Times New Roman" w:eastAsia="Times New Roman" w:hAnsi="Times New Roman" w:cs="Times New Roman"/>
          <w:sz w:val="20"/>
          <w:lang w:val="pl-PL"/>
        </w:rPr>
      </w:pPr>
      <w:r w:rsidRPr="006755E5">
        <w:rPr>
          <w:rFonts w:ascii="Times New Roman" w:eastAsia="Times New Roman" w:hAnsi="Times New Roman" w:cs="Times New Roman"/>
          <w:sz w:val="20"/>
          <w:lang w:val="pl-PL"/>
        </w:rPr>
        <w:t>*Należy wpisać nr NIP Wnioskodawcy, o ile Wnioskodawca rozlicza się z urzędem skarbowym podając nr NIP.</w:t>
      </w:r>
    </w:p>
    <w:p w14:paraId="2098CF1E" w14:textId="77777777" w:rsidR="001C0AE3" w:rsidRPr="006755E5" w:rsidRDefault="001C0AE3" w:rsidP="001C0AE3">
      <w:pPr>
        <w:spacing w:after="41" w:line="265" w:lineRule="auto"/>
        <w:ind w:left="-5" w:right="436" w:hanging="10"/>
        <w:jc w:val="both"/>
        <w:rPr>
          <w:lang w:val="pl-PL"/>
        </w:rPr>
      </w:pPr>
    </w:p>
    <w:p w14:paraId="214E7569" w14:textId="77777777" w:rsidR="00DA6393" w:rsidRPr="006755E5" w:rsidRDefault="00CC52BD">
      <w:pPr>
        <w:spacing w:after="14" w:line="248" w:lineRule="auto"/>
        <w:ind w:left="10" w:right="434" w:hanging="10"/>
        <w:jc w:val="both"/>
        <w:rPr>
          <w:lang w:val="pl-PL"/>
        </w:rPr>
      </w:pPr>
      <w:r w:rsidRPr="006755E5">
        <w:rPr>
          <w:rFonts w:ascii="Times New Roman" w:eastAsia="Times New Roman" w:hAnsi="Times New Roman" w:cs="Times New Roman"/>
          <w:lang w:val="pl-PL"/>
        </w:rPr>
        <w:t xml:space="preserve">Rachunek bankowy wnioskodawcy właściwy do przekazania dotacji   </w:t>
      </w:r>
    </w:p>
    <w:tbl>
      <w:tblPr>
        <w:tblW w:w="9360" w:type="dxa"/>
        <w:tblInd w:w="58" w:type="dxa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371"/>
        <w:gridCol w:w="361"/>
        <w:gridCol w:w="360"/>
        <w:gridCol w:w="360"/>
        <w:gridCol w:w="334"/>
        <w:gridCol w:w="372"/>
        <w:gridCol w:w="360"/>
        <w:gridCol w:w="360"/>
        <w:gridCol w:w="373"/>
        <w:gridCol w:w="362"/>
        <w:gridCol w:w="360"/>
        <w:gridCol w:w="360"/>
        <w:gridCol w:w="334"/>
        <w:gridCol w:w="373"/>
        <w:gridCol w:w="360"/>
        <w:gridCol w:w="360"/>
        <w:gridCol w:w="371"/>
        <w:gridCol w:w="356"/>
        <w:gridCol w:w="360"/>
        <w:gridCol w:w="360"/>
        <w:gridCol w:w="338"/>
        <w:gridCol w:w="372"/>
        <w:gridCol w:w="360"/>
        <w:gridCol w:w="360"/>
        <w:gridCol w:w="360"/>
      </w:tblGrid>
      <w:tr w:rsidR="00DA6393" w:rsidRPr="0098723C" w14:paraId="39A3A76C" w14:textId="77777777" w:rsidTr="001C0AE3">
        <w:trPr>
          <w:trHeight w:val="458"/>
        </w:trPr>
        <w:tc>
          <w:tcPr>
            <w:tcW w:w="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09DF" w14:textId="77777777" w:rsidR="00DA6393" w:rsidRPr="006755E5" w:rsidRDefault="00CC52BD" w:rsidP="00D36EBB">
            <w:pPr>
              <w:spacing w:after="0"/>
              <w:ind w:right="-2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B689DB" w14:textId="77777777" w:rsidR="00DA6393" w:rsidRPr="006755E5" w:rsidRDefault="00CC52BD" w:rsidP="00D36EBB">
            <w:pPr>
              <w:spacing w:after="0"/>
              <w:ind w:right="9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</w:p>
        </w:tc>
        <w:tc>
          <w:tcPr>
            <w:tcW w:w="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D341DF" w14:textId="77777777" w:rsidR="00DA6393" w:rsidRPr="006755E5" w:rsidRDefault="00CC52BD" w:rsidP="00D36EBB">
            <w:pPr>
              <w:spacing w:after="0"/>
              <w:ind w:right="10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92BB0A" w14:textId="77777777" w:rsidR="00DA6393" w:rsidRPr="006755E5" w:rsidRDefault="00CC52BD" w:rsidP="00D36EBB">
            <w:pPr>
              <w:spacing w:after="0"/>
              <w:ind w:right="12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1E3CDC" w14:textId="77777777" w:rsidR="00DA6393" w:rsidRPr="006755E5" w:rsidRDefault="00CC52BD" w:rsidP="00D36EBB">
            <w:pPr>
              <w:spacing w:after="0"/>
              <w:ind w:right="12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</w:p>
        </w:tc>
        <w:tc>
          <w:tcPr>
            <w:tcW w:w="3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D118FAD" w14:textId="77777777" w:rsidR="00DA6393" w:rsidRPr="006755E5" w:rsidRDefault="00CC52BD" w:rsidP="00D36EBB">
            <w:pPr>
              <w:spacing w:after="0"/>
              <w:ind w:right="-9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</w:p>
        </w:tc>
        <w:tc>
          <w:tcPr>
            <w:tcW w:w="3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1ABD4" w14:textId="77777777" w:rsidR="00DA6393" w:rsidRPr="006755E5" w:rsidRDefault="00CC52BD" w:rsidP="00D36EBB">
            <w:pPr>
              <w:spacing w:after="0"/>
              <w:ind w:right="-2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99E89" w14:textId="77777777" w:rsidR="00DA6393" w:rsidRPr="006755E5" w:rsidRDefault="00CC52BD" w:rsidP="00D36EBB">
            <w:pPr>
              <w:spacing w:after="0"/>
              <w:ind w:right="-2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C24A" w14:textId="77777777" w:rsidR="00DA6393" w:rsidRPr="006755E5" w:rsidRDefault="00CC52BD" w:rsidP="00D36EBB">
            <w:pPr>
              <w:spacing w:after="0"/>
              <w:ind w:right="-2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</w:p>
        </w:tc>
        <w:tc>
          <w:tcPr>
            <w:tcW w:w="3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F16688" w14:textId="77777777" w:rsidR="00DA6393" w:rsidRPr="006755E5" w:rsidRDefault="00CC52BD" w:rsidP="00D36EBB">
            <w:pPr>
              <w:spacing w:after="0"/>
              <w:ind w:right="11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</w:p>
        </w:tc>
        <w:tc>
          <w:tcPr>
            <w:tcW w:w="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F71420" w14:textId="77777777" w:rsidR="00DA6393" w:rsidRPr="006755E5" w:rsidRDefault="00CC52BD" w:rsidP="00D36EBB">
            <w:pPr>
              <w:spacing w:after="0"/>
              <w:ind w:right="11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CBC340" w14:textId="77777777" w:rsidR="00DA6393" w:rsidRPr="006755E5" w:rsidRDefault="00CC52BD" w:rsidP="00D36EBB">
            <w:pPr>
              <w:spacing w:after="0"/>
              <w:ind w:right="11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0E4DDB" w14:textId="77777777" w:rsidR="00DA6393" w:rsidRPr="006755E5" w:rsidRDefault="00CC52BD" w:rsidP="00D36EBB">
            <w:pPr>
              <w:spacing w:after="0"/>
              <w:ind w:right="11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</w:p>
        </w:tc>
        <w:tc>
          <w:tcPr>
            <w:tcW w:w="3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4CDC212" w14:textId="77777777" w:rsidR="00DA6393" w:rsidRPr="006755E5" w:rsidRDefault="00CC52BD" w:rsidP="00D36EBB">
            <w:pPr>
              <w:spacing w:after="0"/>
              <w:ind w:right="-10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AFB96" w14:textId="77777777" w:rsidR="00DA6393" w:rsidRPr="006755E5" w:rsidRDefault="00CC52BD" w:rsidP="00D36EBB">
            <w:pPr>
              <w:spacing w:after="0"/>
              <w:ind w:right="-2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9B88" w14:textId="77777777" w:rsidR="00DA6393" w:rsidRPr="006755E5" w:rsidRDefault="00CC52BD" w:rsidP="00D36EBB">
            <w:pPr>
              <w:spacing w:after="0"/>
              <w:ind w:right="-2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59BC7" w14:textId="77777777" w:rsidR="00DA6393" w:rsidRPr="006755E5" w:rsidRDefault="00CC52BD" w:rsidP="00D36EBB">
            <w:pPr>
              <w:spacing w:after="0"/>
              <w:ind w:right="-2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36064D" w14:textId="77777777" w:rsidR="00DA6393" w:rsidRPr="006755E5" w:rsidRDefault="00CC52BD" w:rsidP="00D36EBB">
            <w:pPr>
              <w:spacing w:after="0"/>
              <w:ind w:right="9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9C65C0" w14:textId="77777777" w:rsidR="00DA6393" w:rsidRPr="006755E5" w:rsidRDefault="00CC52BD" w:rsidP="00D36EBB">
            <w:pPr>
              <w:spacing w:after="0"/>
              <w:ind w:right="5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F87647" w14:textId="77777777" w:rsidR="00DA6393" w:rsidRPr="006755E5" w:rsidRDefault="00CC52BD" w:rsidP="00D36EBB">
            <w:pPr>
              <w:spacing w:after="0"/>
              <w:ind w:right="5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DE61A0" w14:textId="77777777" w:rsidR="00DA6393" w:rsidRPr="006755E5" w:rsidRDefault="00CC52BD" w:rsidP="00D36EBB">
            <w:pPr>
              <w:spacing w:after="0"/>
              <w:ind w:right="5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</w:p>
        </w:tc>
        <w:tc>
          <w:tcPr>
            <w:tcW w:w="3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2541D2E" w14:textId="77777777" w:rsidR="00DA6393" w:rsidRPr="006755E5" w:rsidRDefault="00CC52BD" w:rsidP="00D36EBB">
            <w:pPr>
              <w:spacing w:after="0"/>
              <w:ind w:right="-14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</w:p>
        </w:tc>
        <w:tc>
          <w:tcPr>
            <w:tcW w:w="3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03053" w14:textId="77777777" w:rsidR="00DA6393" w:rsidRPr="006755E5" w:rsidRDefault="00CC52BD" w:rsidP="00D36EBB">
            <w:pPr>
              <w:spacing w:after="0"/>
              <w:ind w:right="-4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AA5FD" w14:textId="77777777" w:rsidR="00DA6393" w:rsidRPr="006755E5" w:rsidRDefault="00CC52BD" w:rsidP="00D36EBB">
            <w:pPr>
              <w:spacing w:after="0"/>
              <w:ind w:right="-4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E9979" w14:textId="77777777" w:rsidR="00DA6393" w:rsidRPr="006755E5" w:rsidRDefault="00CC52BD" w:rsidP="00D36EBB">
            <w:pPr>
              <w:spacing w:after="0"/>
              <w:ind w:right="-4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92AA7E" w14:textId="77777777" w:rsidR="00DA6393" w:rsidRPr="006755E5" w:rsidRDefault="00CC52BD" w:rsidP="00D36EBB">
            <w:pPr>
              <w:spacing w:after="0"/>
              <w:ind w:right="-4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</w:p>
        </w:tc>
      </w:tr>
    </w:tbl>
    <w:p w14:paraId="565AB99E" w14:textId="77777777" w:rsidR="00DA6393" w:rsidRPr="006755E5" w:rsidRDefault="00CC52BD">
      <w:pPr>
        <w:spacing w:after="236"/>
        <w:ind w:left="14"/>
        <w:rPr>
          <w:lang w:val="pl-PL"/>
        </w:rPr>
      </w:pPr>
      <w:r w:rsidRPr="006755E5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  <w:r w:rsidRPr="006755E5">
        <w:rPr>
          <w:rFonts w:ascii="Times New Roman" w:eastAsia="Times New Roman" w:hAnsi="Times New Roman" w:cs="Times New Roman"/>
          <w:lang w:val="pl-PL"/>
        </w:rPr>
        <w:t xml:space="preserve">  </w:t>
      </w:r>
    </w:p>
    <w:p w14:paraId="718FC500" w14:textId="77777777" w:rsidR="00DA6393" w:rsidRPr="006755E5" w:rsidRDefault="00CC52BD">
      <w:pPr>
        <w:spacing w:after="4"/>
        <w:ind w:left="5" w:hanging="10"/>
        <w:rPr>
          <w:lang w:val="pl-PL"/>
        </w:rPr>
      </w:pPr>
      <w:r w:rsidRPr="006755E5">
        <w:rPr>
          <w:rFonts w:ascii="Times New Roman" w:eastAsia="Times New Roman" w:hAnsi="Times New Roman" w:cs="Times New Roman"/>
          <w:color w:val="2F5496"/>
          <w:sz w:val="26"/>
          <w:lang w:val="pl-PL"/>
        </w:rPr>
        <w:t xml:space="preserve">Adres inwestycji </w:t>
      </w:r>
      <w:r w:rsidRPr="006755E5">
        <w:rPr>
          <w:rFonts w:ascii="Times New Roman" w:eastAsia="Times New Roman" w:hAnsi="Times New Roman" w:cs="Times New Roman"/>
          <w:lang w:val="pl-PL"/>
        </w:rPr>
        <w:t xml:space="preserve">  </w:t>
      </w:r>
    </w:p>
    <w:tbl>
      <w:tblPr>
        <w:tblW w:w="9131" w:type="dxa"/>
        <w:tblInd w:w="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2800"/>
        <w:gridCol w:w="1465"/>
        <w:gridCol w:w="3190"/>
      </w:tblGrid>
      <w:tr w:rsidR="00DA6393" w:rsidRPr="006755E5" w14:paraId="1628E9BD" w14:textId="77777777" w:rsidTr="00D36EBB">
        <w:trPr>
          <w:trHeight w:val="593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8592B4" w14:textId="77777777" w:rsidR="00DA6393" w:rsidRPr="006755E5" w:rsidRDefault="00CC52BD" w:rsidP="00D36EBB">
            <w:pPr>
              <w:spacing w:after="0"/>
              <w:ind w:right="251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Miejscowość 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C70E" w14:textId="77777777" w:rsidR="00DA6393" w:rsidRPr="006755E5" w:rsidRDefault="00CC52BD" w:rsidP="00D36EBB">
            <w:pPr>
              <w:spacing w:after="0"/>
              <w:ind w:left="318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361862" w14:textId="77777777" w:rsidR="00DA6393" w:rsidRPr="006755E5" w:rsidRDefault="00CC52BD" w:rsidP="00D36EBB">
            <w:pPr>
              <w:spacing w:after="0"/>
              <w:ind w:left="5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Ulica 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25F8F" w14:textId="77777777" w:rsidR="00DA6393" w:rsidRPr="006755E5" w:rsidRDefault="00CC52BD" w:rsidP="00D36EBB">
            <w:pPr>
              <w:spacing w:after="0"/>
              <w:ind w:left="326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</w:tr>
      <w:tr w:rsidR="00DA6393" w:rsidRPr="006755E5" w14:paraId="4254DA3E" w14:textId="77777777" w:rsidTr="00D36EBB">
        <w:trPr>
          <w:trHeight w:val="595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9BA3A5" w14:textId="77777777" w:rsidR="00DA6393" w:rsidRPr="006755E5" w:rsidRDefault="00CC52BD" w:rsidP="00D36EBB">
            <w:pPr>
              <w:spacing w:after="0"/>
              <w:ind w:left="140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Nr domu/lokalu 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1BC51" w14:textId="77777777" w:rsidR="00DA6393" w:rsidRPr="006755E5" w:rsidRDefault="00CC52BD" w:rsidP="00D36EBB">
            <w:pPr>
              <w:spacing w:after="0"/>
              <w:ind w:left="318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02654B" w14:textId="77777777" w:rsidR="00DA6393" w:rsidRPr="006755E5" w:rsidRDefault="00CC52BD" w:rsidP="00D36EBB">
            <w:pPr>
              <w:spacing w:after="0"/>
              <w:ind w:left="109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Kod pocztowy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49716" w14:textId="77777777" w:rsidR="00DA6393" w:rsidRPr="006755E5" w:rsidRDefault="00CC52BD" w:rsidP="00D36EBB">
            <w:pPr>
              <w:spacing w:after="0"/>
              <w:ind w:left="-12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ab/>
              <w:t xml:space="preserve">   </w:t>
            </w:r>
          </w:p>
        </w:tc>
      </w:tr>
    </w:tbl>
    <w:p w14:paraId="1C737AE3" w14:textId="77777777" w:rsidR="00DA6393" w:rsidRPr="006755E5" w:rsidRDefault="00CC52BD">
      <w:pPr>
        <w:spacing w:after="4"/>
        <w:ind w:left="5" w:hanging="10"/>
        <w:rPr>
          <w:lang w:val="pl-PL"/>
        </w:rPr>
      </w:pPr>
      <w:r w:rsidRPr="006755E5">
        <w:rPr>
          <w:rFonts w:ascii="Times New Roman" w:eastAsia="Times New Roman" w:hAnsi="Times New Roman" w:cs="Times New Roman"/>
          <w:color w:val="2F5496"/>
          <w:sz w:val="26"/>
          <w:lang w:val="pl-PL"/>
        </w:rPr>
        <w:t xml:space="preserve">Pozostali współwłaściciele budynku: </w:t>
      </w:r>
      <w:r w:rsidRPr="006755E5">
        <w:rPr>
          <w:rFonts w:ascii="Times New Roman" w:eastAsia="Times New Roman" w:hAnsi="Times New Roman" w:cs="Times New Roman"/>
          <w:lang w:val="pl-PL"/>
        </w:rPr>
        <w:t xml:space="preserve">  </w:t>
      </w:r>
    </w:p>
    <w:tbl>
      <w:tblPr>
        <w:tblW w:w="9055" w:type="dxa"/>
        <w:tblInd w:w="289" w:type="dxa"/>
        <w:tblCellMar>
          <w:left w:w="289" w:type="dxa"/>
          <w:right w:w="115" w:type="dxa"/>
        </w:tblCellMar>
        <w:tblLook w:val="04A0" w:firstRow="1" w:lastRow="0" w:firstColumn="1" w:lastColumn="0" w:noHBand="0" w:noVBand="1"/>
      </w:tblPr>
      <w:tblGrid>
        <w:gridCol w:w="700"/>
        <w:gridCol w:w="3984"/>
        <w:gridCol w:w="4371"/>
      </w:tblGrid>
      <w:tr w:rsidR="00DA6393" w:rsidRPr="006755E5" w14:paraId="3CD854F5" w14:textId="77777777" w:rsidTr="006755E5">
        <w:trPr>
          <w:trHeight w:val="598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E1B8D" w14:textId="77777777" w:rsidR="00DA6393" w:rsidRPr="006755E5" w:rsidRDefault="00CC52BD" w:rsidP="00D36EBB">
            <w:pPr>
              <w:spacing w:after="0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1  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B3B5D6" w14:textId="77777777" w:rsidR="00DA6393" w:rsidRPr="006755E5" w:rsidRDefault="00CC52BD" w:rsidP="00D36EBB">
            <w:pPr>
              <w:spacing w:after="0"/>
              <w:ind w:right="172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Imię i nazwisko  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37C67" w14:textId="77777777" w:rsidR="00DA6393" w:rsidRPr="006755E5" w:rsidRDefault="00CC52BD" w:rsidP="00D36EBB">
            <w:pPr>
              <w:spacing w:after="0"/>
              <w:ind w:left="141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</w:tr>
      <w:tr w:rsidR="00DA6393" w:rsidRPr="006755E5" w14:paraId="35FC1A1B" w14:textId="77777777" w:rsidTr="006755E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172A" w14:textId="77777777" w:rsidR="00DA6393" w:rsidRPr="006755E5" w:rsidRDefault="00DA6393">
            <w:pPr>
              <w:rPr>
                <w:lang w:val="pl-PL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C59021" w14:textId="77777777" w:rsidR="00DA6393" w:rsidRPr="006755E5" w:rsidRDefault="00CC52BD" w:rsidP="00D36EBB">
            <w:pPr>
              <w:spacing w:after="0"/>
              <w:ind w:right="172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Adres zamieszkania  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73514" w14:textId="77777777" w:rsidR="00DA6393" w:rsidRPr="006755E5" w:rsidRDefault="00CC52BD" w:rsidP="00D36EBB">
            <w:pPr>
              <w:spacing w:after="0"/>
              <w:ind w:left="141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</w:tr>
      <w:tr w:rsidR="00DA6393" w:rsidRPr="006755E5" w14:paraId="7A867BBD" w14:textId="77777777" w:rsidTr="006755E5">
        <w:trPr>
          <w:trHeight w:val="595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824F7C" w14:textId="77777777" w:rsidR="00DA6393" w:rsidRPr="006755E5" w:rsidRDefault="00CC52BD" w:rsidP="00D36EBB">
            <w:pPr>
              <w:spacing w:after="0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2  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2FFB12" w14:textId="77777777" w:rsidR="00DA6393" w:rsidRPr="006755E5" w:rsidRDefault="00CC52BD" w:rsidP="00D36EBB">
            <w:pPr>
              <w:spacing w:after="0"/>
              <w:ind w:right="172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Imię i nazwisko  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BFD621" w14:textId="77777777" w:rsidR="00DA6393" w:rsidRPr="006755E5" w:rsidRDefault="00CC52BD" w:rsidP="00D36EBB">
            <w:pPr>
              <w:spacing w:after="0"/>
              <w:ind w:left="141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</w:tr>
      <w:tr w:rsidR="00DA6393" w:rsidRPr="006755E5" w14:paraId="4C8DCB30" w14:textId="77777777" w:rsidTr="006755E5">
        <w:trPr>
          <w:trHeight w:val="5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F401" w14:textId="77777777" w:rsidR="00DA6393" w:rsidRPr="006755E5" w:rsidRDefault="00DA6393">
            <w:pPr>
              <w:rPr>
                <w:lang w:val="pl-PL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AE8508" w14:textId="77777777" w:rsidR="00DA6393" w:rsidRPr="006755E5" w:rsidRDefault="00CC52BD" w:rsidP="00D36EBB">
            <w:pPr>
              <w:spacing w:after="0"/>
              <w:ind w:right="172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Adres zamieszkania  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32665C" w14:textId="77777777" w:rsidR="00DA6393" w:rsidRPr="006755E5" w:rsidRDefault="00CC52BD" w:rsidP="00D36EBB">
            <w:pPr>
              <w:spacing w:after="0"/>
              <w:ind w:left="141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</w:tr>
      <w:tr w:rsidR="00DA6393" w:rsidRPr="006755E5" w14:paraId="2CE36146" w14:textId="77777777" w:rsidTr="006755E5">
        <w:trPr>
          <w:trHeight w:val="599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8BC56" w14:textId="77777777" w:rsidR="00DA6393" w:rsidRPr="006755E5" w:rsidRDefault="00CC52BD" w:rsidP="00D36EBB">
            <w:pPr>
              <w:spacing w:after="0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3  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1E2F85" w14:textId="77777777" w:rsidR="00DA6393" w:rsidRPr="006755E5" w:rsidRDefault="00CC52BD" w:rsidP="00D36EBB">
            <w:pPr>
              <w:spacing w:after="0"/>
              <w:ind w:right="172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Imię i nazwisko  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1D9F5" w14:textId="77777777" w:rsidR="00DA6393" w:rsidRPr="006755E5" w:rsidRDefault="00CC52BD" w:rsidP="00D36EBB">
            <w:pPr>
              <w:spacing w:after="0"/>
              <w:ind w:left="141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</w:tr>
      <w:tr w:rsidR="00DA6393" w:rsidRPr="006755E5" w14:paraId="16A10A89" w14:textId="77777777" w:rsidTr="006755E5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8908" w14:textId="77777777" w:rsidR="00DA6393" w:rsidRPr="006755E5" w:rsidRDefault="00DA6393">
            <w:pPr>
              <w:rPr>
                <w:lang w:val="pl-PL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F0C023" w14:textId="77777777" w:rsidR="00DA6393" w:rsidRPr="006755E5" w:rsidRDefault="00CC52BD" w:rsidP="00D36EBB">
            <w:pPr>
              <w:spacing w:after="0"/>
              <w:ind w:right="172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Adres zamieszkania  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7DC74" w14:textId="77777777" w:rsidR="00DA6393" w:rsidRPr="006755E5" w:rsidRDefault="00CC52BD" w:rsidP="00D36EBB">
            <w:pPr>
              <w:spacing w:after="0"/>
              <w:ind w:left="141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</w:tr>
    </w:tbl>
    <w:p w14:paraId="472E4C3E" w14:textId="382884D4" w:rsidR="00FD4D4B" w:rsidRPr="0098723C" w:rsidRDefault="00CC52BD">
      <w:pPr>
        <w:spacing w:after="330"/>
        <w:ind w:left="14"/>
        <w:rPr>
          <w:rFonts w:ascii="Times New Roman" w:eastAsia="Times New Roman" w:hAnsi="Times New Roman" w:cs="Times New Roman"/>
          <w:lang w:val="pl-PL"/>
        </w:rPr>
      </w:pPr>
      <w:r w:rsidRPr="006755E5">
        <w:rPr>
          <w:rFonts w:ascii="Times New Roman" w:eastAsia="Times New Roman" w:hAnsi="Times New Roman" w:cs="Times New Roman"/>
          <w:lang w:val="pl-PL"/>
        </w:rPr>
        <w:lastRenderedPageBreak/>
        <w:t xml:space="preserve">   </w:t>
      </w:r>
    </w:p>
    <w:p w14:paraId="060DB0EC" w14:textId="77777777" w:rsidR="00DA6393" w:rsidRPr="006755E5" w:rsidRDefault="00CC52BD">
      <w:pPr>
        <w:spacing w:after="4"/>
        <w:ind w:left="5" w:hanging="10"/>
        <w:rPr>
          <w:lang w:val="pl-PL"/>
        </w:rPr>
      </w:pPr>
      <w:r w:rsidRPr="006755E5">
        <w:rPr>
          <w:rFonts w:ascii="Times New Roman" w:eastAsia="Times New Roman" w:hAnsi="Times New Roman" w:cs="Times New Roman"/>
          <w:color w:val="2F5496"/>
          <w:sz w:val="26"/>
          <w:lang w:val="pl-PL"/>
        </w:rPr>
        <w:t xml:space="preserve">Informacja o współmałżonku (jeśli dotyczy) </w:t>
      </w:r>
      <w:r w:rsidRPr="006755E5">
        <w:rPr>
          <w:rFonts w:ascii="Times New Roman" w:eastAsia="Times New Roman" w:hAnsi="Times New Roman" w:cs="Times New Roman"/>
          <w:lang w:val="pl-PL"/>
        </w:rPr>
        <w:t xml:space="preserve">  </w:t>
      </w:r>
    </w:p>
    <w:tbl>
      <w:tblPr>
        <w:tblW w:w="9131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1262"/>
        <w:gridCol w:w="3258"/>
        <w:gridCol w:w="856"/>
        <w:gridCol w:w="568"/>
        <w:gridCol w:w="850"/>
        <w:gridCol w:w="566"/>
        <w:gridCol w:w="1771"/>
      </w:tblGrid>
      <w:tr w:rsidR="00DA6393" w:rsidRPr="006755E5" w14:paraId="65EE7337" w14:textId="77777777" w:rsidTr="006755E5">
        <w:trPr>
          <w:trHeight w:val="640"/>
        </w:trPr>
        <w:tc>
          <w:tcPr>
            <w:tcW w:w="1262" w:type="dxa"/>
            <w:shd w:val="clear" w:color="auto" w:fill="F2F2F2"/>
            <w:vAlign w:val="center"/>
          </w:tcPr>
          <w:p w14:paraId="5648FBD0" w14:textId="77777777" w:rsidR="00DA6393" w:rsidRPr="006755E5" w:rsidRDefault="00CC52BD" w:rsidP="00D36EBB">
            <w:pPr>
              <w:spacing w:after="0"/>
              <w:ind w:right="157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Nazwisko   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48F14F9A" w14:textId="77777777" w:rsidR="00DA6393" w:rsidRPr="006755E5" w:rsidRDefault="00CC52BD" w:rsidP="00D36EBB">
            <w:pPr>
              <w:spacing w:after="0"/>
              <w:ind w:left="229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C879624" w14:textId="77777777" w:rsidR="00DA6393" w:rsidRPr="006755E5" w:rsidRDefault="00CC52BD" w:rsidP="00D36EBB">
            <w:pPr>
              <w:spacing w:after="0"/>
              <w:ind w:right="196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Imię   </w:t>
            </w:r>
          </w:p>
        </w:tc>
        <w:tc>
          <w:tcPr>
            <w:tcW w:w="375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7E30F" w14:textId="77777777" w:rsidR="00DA6393" w:rsidRPr="006755E5" w:rsidRDefault="00CC52BD" w:rsidP="00D36EBB">
            <w:pPr>
              <w:spacing w:after="0"/>
              <w:ind w:left="227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</w:tr>
      <w:tr w:rsidR="00DA6393" w:rsidRPr="006755E5" w14:paraId="0E7C79D1" w14:textId="77777777" w:rsidTr="006755E5">
        <w:trPr>
          <w:trHeight w:val="652"/>
        </w:trPr>
        <w:tc>
          <w:tcPr>
            <w:tcW w:w="1262" w:type="dxa"/>
            <w:shd w:val="clear" w:color="auto" w:fill="F2F2F2"/>
            <w:vAlign w:val="center"/>
          </w:tcPr>
          <w:p w14:paraId="07C6EABD" w14:textId="77777777" w:rsidR="00DA6393" w:rsidRPr="006755E5" w:rsidRDefault="00CC52BD" w:rsidP="00D36EBB">
            <w:pPr>
              <w:spacing w:after="0"/>
              <w:ind w:right="80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PESEL   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7527FB65" w14:textId="77777777" w:rsidR="00DA6393" w:rsidRPr="006755E5" w:rsidRDefault="00CC52BD" w:rsidP="00D36EBB">
            <w:pPr>
              <w:spacing w:after="0"/>
              <w:ind w:left="229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856" w:type="dxa"/>
            <w:tcBorders>
              <w:right w:val="nil"/>
            </w:tcBorders>
            <w:shd w:val="clear" w:color="auto" w:fill="auto"/>
          </w:tcPr>
          <w:p w14:paraId="19E44E60" w14:textId="77777777" w:rsidR="00DA6393" w:rsidRPr="006755E5" w:rsidRDefault="00CC52BD" w:rsidP="00D36EBB">
            <w:pPr>
              <w:spacing w:after="0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</w:p>
        </w:tc>
        <w:tc>
          <w:tcPr>
            <w:tcW w:w="37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9F75F1" w14:textId="77777777" w:rsidR="00DA6393" w:rsidRPr="006755E5" w:rsidRDefault="00DA6393">
            <w:pPr>
              <w:rPr>
                <w:lang w:val="pl-PL"/>
              </w:rPr>
            </w:pPr>
          </w:p>
        </w:tc>
      </w:tr>
      <w:tr w:rsidR="00DA6393" w:rsidRPr="006755E5" w14:paraId="558FE979" w14:textId="77777777" w:rsidTr="006755E5">
        <w:trPr>
          <w:trHeight w:val="637"/>
        </w:trPr>
        <w:tc>
          <w:tcPr>
            <w:tcW w:w="4520" w:type="dxa"/>
            <w:gridSpan w:val="2"/>
            <w:shd w:val="clear" w:color="auto" w:fill="F2F2F2"/>
            <w:vAlign w:val="center"/>
          </w:tcPr>
          <w:p w14:paraId="585A038B" w14:textId="77777777" w:rsidR="00DA6393" w:rsidRPr="006755E5" w:rsidRDefault="00CC52BD" w:rsidP="00D36EBB">
            <w:pPr>
              <w:spacing w:after="0"/>
              <w:ind w:left="35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Pozostaję w ustawowej wspólności majątkowej   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14:paraId="1046C351" w14:textId="77777777" w:rsidR="00DA6393" w:rsidRPr="006755E5" w:rsidRDefault="00CC52BD" w:rsidP="00D36EBB">
            <w:pPr>
              <w:spacing w:after="23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TAK -  </w:t>
            </w:r>
          </w:p>
          <w:p w14:paraId="05BFA969" w14:textId="77777777" w:rsidR="00DA6393" w:rsidRPr="006755E5" w:rsidRDefault="00CC52BD" w:rsidP="00D36EBB">
            <w:pPr>
              <w:spacing w:after="0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X   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D2D05A" w14:textId="77777777" w:rsidR="00DA6393" w:rsidRPr="006755E5" w:rsidRDefault="00CC52BD" w:rsidP="00D36EBB">
            <w:pPr>
              <w:spacing w:after="0"/>
              <w:ind w:right="17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68FD0CE" w14:textId="77777777" w:rsidR="00DA6393" w:rsidRPr="006755E5" w:rsidRDefault="00CC52BD" w:rsidP="00D36EBB">
            <w:pPr>
              <w:spacing w:after="0"/>
              <w:ind w:left="14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NIE - X   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4CF3" w14:textId="77777777" w:rsidR="00DA6393" w:rsidRPr="006755E5" w:rsidRDefault="00CC52BD" w:rsidP="00D36EBB">
            <w:pPr>
              <w:spacing w:after="0"/>
              <w:ind w:right="19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76BF26" w14:textId="77777777" w:rsidR="00DA6393" w:rsidRPr="006755E5" w:rsidRDefault="00DA6393">
            <w:pPr>
              <w:rPr>
                <w:lang w:val="pl-PL"/>
              </w:rPr>
            </w:pPr>
          </w:p>
        </w:tc>
      </w:tr>
    </w:tbl>
    <w:p w14:paraId="0CFCAA8A" w14:textId="77777777" w:rsidR="00DA6393" w:rsidRPr="006755E5" w:rsidRDefault="00CC52BD">
      <w:pPr>
        <w:spacing w:after="27"/>
        <w:ind w:left="14"/>
        <w:rPr>
          <w:lang w:val="pl-PL"/>
        </w:rPr>
      </w:pPr>
      <w:r w:rsidRPr="006755E5">
        <w:rPr>
          <w:rFonts w:ascii="Times New Roman" w:eastAsia="Times New Roman" w:hAnsi="Times New Roman" w:cs="Times New Roman"/>
          <w:color w:val="2F5496"/>
          <w:sz w:val="26"/>
          <w:lang w:val="pl-PL"/>
        </w:rPr>
        <w:t xml:space="preserve"> </w:t>
      </w:r>
      <w:r w:rsidRPr="006755E5">
        <w:rPr>
          <w:rFonts w:ascii="Times New Roman" w:eastAsia="Times New Roman" w:hAnsi="Times New Roman" w:cs="Times New Roman"/>
          <w:lang w:val="pl-PL"/>
        </w:rPr>
        <w:t xml:space="preserve">  </w:t>
      </w:r>
    </w:p>
    <w:p w14:paraId="542732F8" w14:textId="77777777" w:rsidR="00DA6393" w:rsidRPr="006755E5" w:rsidRDefault="00CC52BD">
      <w:pPr>
        <w:spacing w:after="4"/>
        <w:ind w:left="5" w:hanging="10"/>
        <w:rPr>
          <w:lang w:val="pl-PL"/>
        </w:rPr>
      </w:pPr>
      <w:r w:rsidRPr="006755E5">
        <w:rPr>
          <w:rFonts w:ascii="Times New Roman" w:eastAsia="Times New Roman" w:hAnsi="Times New Roman" w:cs="Times New Roman"/>
          <w:color w:val="2F5496"/>
          <w:sz w:val="26"/>
          <w:lang w:val="pl-PL"/>
        </w:rPr>
        <w:t xml:space="preserve">Dane o budynku </w:t>
      </w:r>
      <w:r w:rsidRPr="006755E5">
        <w:rPr>
          <w:rFonts w:ascii="Times New Roman" w:eastAsia="Times New Roman" w:hAnsi="Times New Roman" w:cs="Times New Roman"/>
          <w:lang w:val="pl-PL"/>
        </w:rPr>
        <w:t xml:space="preserve">  </w:t>
      </w:r>
    </w:p>
    <w:tbl>
      <w:tblPr>
        <w:tblW w:w="7787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9" w:type="dxa"/>
          <w:left w:w="191" w:type="dxa"/>
          <w:bottom w:w="9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3548"/>
      </w:tblGrid>
      <w:tr w:rsidR="00DA6393" w:rsidRPr="006755E5" w14:paraId="2A36E408" w14:textId="77777777" w:rsidTr="006755E5">
        <w:trPr>
          <w:trHeight w:val="607"/>
        </w:trPr>
        <w:tc>
          <w:tcPr>
            <w:tcW w:w="4238" w:type="dxa"/>
            <w:shd w:val="clear" w:color="auto" w:fill="F2F2F2"/>
          </w:tcPr>
          <w:p w14:paraId="7EDB2ED4" w14:textId="77777777" w:rsidR="00DA6393" w:rsidRPr="006755E5" w:rsidRDefault="00CC52BD" w:rsidP="00D36EBB">
            <w:pPr>
              <w:spacing w:after="61"/>
              <w:ind w:left="121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  <w:p w14:paraId="39A079F2" w14:textId="77777777" w:rsidR="00DA6393" w:rsidRPr="006755E5" w:rsidRDefault="00CC52BD" w:rsidP="00D36EBB">
            <w:pPr>
              <w:spacing w:after="34"/>
              <w:ind w:right="195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Numer działki   </w:t>
            </w:r>
          </w:p>
          <w:p w14:paraId="5C73075D" w14:textId="77777777" w:rsidR="00DA6393" w:rsidRPr="006755E5" w:rsidRDefault="00CC52BD" w:rsidP="00D36EBB">
            <w:pPr>
              <w:spacing w:after="0"/>
              <w:ind w:left="121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43EE5B71" w14:textId="77777777" w:rsidR="00DA6393" w:rsidRPr="006755E5" w:rsidRDefault="00CC52BD" w:rsidP="00D36EBB">
            <w:pPr>
              <w:spacing w:after="0"/>
              <w:ind w:left="129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</w:tr>
      <w:tr w:rsidR="00DA6393" w:rsidRPr="006755E5" w14:paraId="392053E7" w14:textId="77777777" w:rsidTr="006755E5">
        <w:trPr>
          <w:trHeight w:val="778"/>
        </w:trPr>
        <w:tc>
          <w:tcPr>
            <w:tcW w:w="4238" w:type="dxa"/>
            <w:shd w:val="clear" w:color="auto" w:fill="F2F2F2"/>
            <w:vAlign w:val="center"/>
          </w:tcPr>
          <w:p w14:paraId="16D6C28D" w14:textId="77777777" w:rsidR="00DA6393" w:rsidRPr="006755E5" w:rsidRDefault="00CC52BD" w:rsidP="00D36EBB">
            <w:pPr>
              <w:spacing w:after="0"/>
              <w:ind w:right="196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Numer księgi wieczystej   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47F2652D" w14:textId="77777777" w:rsidR="00DA6393" w:rsidRPr="006755E5" w:rsidRDefault="00CC52BD" w:rsidP="00D36EBB">
            <w:pPr>
              <w:spacing w:after="0"/>
              <w:ind w:right="189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sz w:val="28"/>
                <w:lang w:val="pl-PL"/>
              </w:rPr>
              <w:t>_  _  _  _  _  /  _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</w:tr>
      <w:tr w:rsidR="00DA6393" w:rsidRPr="0098723C" w14:paraId="172CF689" w14:textId="77777777" w:rsidTr="006755E5">
        <w:trPr>
          <w:trHeight w:val="775"/>
        </w:trPr>
        <w:tc>
          <w:tcPr>
            <w:tcW w:w="4238" w:type="dxa"/>
            <w:shd w:val="clear" w:color="auto" w:fill="F2F2F2"/>
            <w:vAlign w:val="center"/>
          </w:tcPr>
          <w:p w14:paraId="283F959E" w14:textId="77777777" w:rsidR="00DA6393" w:rsidRPr="006755E5" w:rsidRDefault="00CC52BD" w:rsidP="00D36EBB">
            <w:pPr>
              <w:spacing w:after="0"/>
              <w:ind w:left="1063" w:hanging="890"/>
              <w:jc w:val="both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Powierzchnia całkowita budynku/lokalu mieszkalnego [m</w:t>
            </w:r>
            <w:r w:rsidRPr="006755E5">
              <w:rPr>
                <w:rFonts w:ascii="Times New Roman" w:eastAsia="Times New Roman" w:hAnsi="Times New Roman" w:cs="Times New Roman"/>
                <w:vertAlign w:val="superscript"/>
                <w:lang w:val="pl-PL"/>
              </w:rPr>
              <w:t>2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]*   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2A5B99EE" w14:textId="77777777" w:rsidR="00DA6393" w:rsidRPr="006755E5" w:rsidRDefault="00CC52BD" w:rsidP="00D36EBB">
            <w:pPr>
              <w:spacing w:after="0"/>
              <w:ind w:left="129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</w:tr>
      <w:tr w:rsidR="00DA6393" w:rsidRPr="0098723C" w14:paraId="01F88406" w14:textId="77777777" w:rsidTr="006755E5">
        <w:trPr>
          <w:trHeight w:val="778"/>
        </w:trPr>
        <w:tc>
          <w:tcPr>
            <w:tcW w:w="4238" w:type="dxa"/>
            <w:shd w:val="clear" w:color="auto" w:fill="F2F2F2"/>
            <w:vAlign w:val="center"/>
          </w:tcPr>
          <w:p w14:paraId="32FAACA7" w14:textId="77777777" w:rsidR="00DA6393" w:rsidRPr="006755E5" w:rsidRDefault="00CC52BD" w:rsidP="00D36EBB">
            <w:pPr>
              <w:spacing w:after="0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Powierzchnia wykorzystywana na prowadzenie działalności gospodarczej [m</w:t>
            </w:r>
            <w:r w:rsidRPr="006755E5">
              <w:rPr>
                <w:rFonts w:ascii="Times New Roman" w:eastAsia="Times New Roman" w:hAnsi="Times New Roman" w:cs="Times New Roman"/>
                <w:vertAlign w:val="superscript"/>
                <w:lang w:val="pl-PL"/>
              </w:rPr>
              <w:t>2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]   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55BE5610" w14:textId="77777777" w:rsidR="00DA6393" w:rsidRPr="006755E5" w:rsidRDefault="00CC52BD" w:rsidP="00D36EBB">
            <w:pPr>
              <w:spacing w:after="0"/>
              <w:ind w:left="129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</w:tr>
      <w:tr w:rsidR="00DA6393" w:rsidRPr="0098723C" w14:paraId="7F2DE019" w14:textId="77777777" w:rsidTr="006755E5">
        <w:trPr>
          <w:trHeight w:val="707"/>
        </w:trPr>
        <w:tc>
          <w:tcPr>
            <w:tcW w:w="4238" w:type="dxa"/>
            <w:shd w:val="clear" w:color="auto" w:fill="F2F2F2"/>
          </w:tcPr>
          <w:p w14:paraId="35ED9659" w14:textId="77777777" w:rsidR="00DA6393" w:rsidRPr="006755E5" w:rsidRDefault="00CC52BD" w:rsidP="00D36EBB">
            <w:pPr>
              <w:spacing w:after="0"/>
              <w:ind w:left="1100" w:hanging="802"/>
              <w:jc w:val="both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Rok wystąpienia o zgodę na budowę/ zgłoszenia budowy   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76ADA8B3" w14:textId="77777777" w:rsidR="00DA6393" w:rsidRPr="006755E5" w:rsidRDefault="00CC52BD" w:rsidP="00D36EBB">
            <w:pPr>
              <w:spacing w:after="0"/>
              <w:ind w:left="129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</w:tr>
    </w:tbl>
    <w:p w14:paraId="1DFB0FB4" w14:textId="77777777" w:rsidR="00DA6393" w:rsidRPr="006755E5" w:rsidRDefault="00CC52BD">
      <w:pPr>
        <w:spacing w:after="402" w:line="248" w:lineRule="auto"/>
        <w:ind w:left="10" w:right="434" w:hanging="10"/>
        <w:jc w:val="both"/>
        <w:rPr>
          <w:lang w:val="pl-PL"/>
        </w:rPr>
      </w:pPr>
      <w:r w:rsidRPr="006755E5">
        <w:rPr>
          <w:rFonts w:ascii="Times New Roman" w:eastAsia="Times New Roman" w:hAnsi="Times New Roman" w:cs="Times New Roman"/>
          <w:lang w:val="pl-PL"/>
        </w:rPr>
        <w:t xml:space="preserve">*powierzchnia liczona jest po zewnętrznym obrysie ścian jako suma powierzchni wszystkich kondygnacji   </w:t>
      </w:r>
    </w:p>
    <w:p w14:paraId="4396202B" w14:textId="77777777" w:rsidR="00DA6393" w:rsidRPr="006755E5" w:rsidRDefault="00CC52BD">
      <w:pPr>
        <w:spacing w:after="4"/>
        <w:ind w:left="5" w:hanging="10"/>
        <w:rPr>
          <w:rFonts w:ascii="Times New Roman" w:eastAsia="Times New Roman" w:hAnsi="Times New Roman" w:cs="Times New Roman"/>
          <w:color w:val="2F5496"/>
          <w:sz w:val="26"/>
          <w:lang w:val="pl-PL"/>
        </w:rPr>
      </w:pPr>
      <w:r w:rsidRPr="006755E5">
        <w:rPr>
          <w:rFonts w:ascii="Times New Roman" w:eastAsia="Times New Roman" w:hAnsi="Times New Roman" w:cs="Times New Roman"/>
          <w:color w:val="2F5496"/>
          <w:sz w:val="26"/>
          <w:lang w:val="pl-PL"/>
        </w:rPr>
        <w:t>Sposób ogrzewania budynku</w:t>
      </w:r>
    </w:p>
    <w:p w14:paraId="715CD8CD" w14:textId="77777777" w:rsidR="001C0AE3" w:rsidRPr="006755E5" w:rsidRDefault="001C0AE3">
      <w:pPr>
        <w:spacing w:after="4"/>
        <w:ind w:left="5" w:hanging="10"/>
        <w:rPr>
          <w:lang w:val="pl-PL"/>
        </w:rPr>
      </w:pPr>
    </w:p>
    <w:tbl>
      <w:tblPr>
        <w:tblW w:w="665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8" w:type="dxa"/>
          <w:bottom w:w="89" w:type="dxa"/>
          <w:right w:w="17" w:type="dxa"/>
        </w:tblCellMar>
        <w:tblLook w:val="04A0" w:firstRow="1" w:lastRow="0" w:firstColumn="1" w:lastColumn="0" w:noHBand="0" w:noVBand="1"/>
      </w:tblPr>
      <w:tblGrid>
        <w:gridCol w:w="4976"/>
        <w:gridCol w:w="1676"/>
      </w:tblGrid>
      <w:tr w:rsidR="00DA6393" w:rsidRPr="006755E5" w14:paraId="09FCE24A" w14:textId="77777777" w:rsidTr="006755E5">
        <w:trPr>
          <w:trHeight w:val="669"/>
        </w:trPr>
        <w:tc>
          <w:tcPr>
            <w:tcW w:w="4976" w:type="dxa"/>
            <w:shd w:val="clear" w:color="auto" w:fill="F2F2F2"/>
            <w:vAlign w:val="center"/>
          </w:tcPr>
          <w:p w14:paraId="11F61FBF" w14:textId="77777777" w:rsidR="00DA6393" w:rsidRPr="006755E5" w:rsidRDefault="00CC52BD" w:rsidP="00D36EBB">
            <w:pPr>
              <w:spacing w:after="0"/>
              <w:ind w:right="127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Posiadane źródła ogrzewania budynku   </w:t>
            </w:r>
          </w:p>
        </w:tc>
        <w:tc>
          <w:tcPr>
            <w:tcW w:w="0" w:type="auto"/>
            <w:shd w:val="clear" w:color="auto" w:fill="auto"/>
          </w:tcPr>
          <w:p w14:paraId="2A2C8BD3" w14:textId="77777777" w:rsidR="00DA6393" w:rsidRPr="006755E5" w:rsidRDefault="001C0AE3" w:rsidP="001C0AE3">
            <w:pPr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Zaznaczyć </w:t>
            </w:r>
            <w:r w:rsidRPr="006755E5">
              <w:rPr>
                <w:rFonts w:ascii="Times New Roman" w:eastAsia="Times New Roman" w:hAnsi="Times New Roman" w:cs="Times New Roman"/>
                <w:sz w:val="32"/>
                <w:lang w:val="pl-PL"/>
              </w:rPr>
              <w:t>X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</w:tr>
      <w:tr w:rsidR="00DA6393" w:rsidRPr="0098723C" w14:paraId="68F5D7AD" w14:textId="77777777" w:rsidTr="006755E5">
        <w:trPr>
          <w:trHeight w:val="894"/>
        </w:trPr>
        <w:tc>
          <w:tcPr>
            <w:tcW w:w="4976" w:type="dxa"/>
            <w:shd w:val="clear" w:color="auto" w:fill="F2F2F2"/>
            <w:vAlign w:val="center"/>
          </w:tcPr>
          <w:p w14:paraId="4581F30B" w14:textId="77777777" w:rsidR="00DA6393" w:rsidRPr="006755E5" w:rsidRDefault="00CC52BD" w:rsidP="00D36EBB">
            <w:pPr>
              <w:spacing w:after="0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Kocioł na paliwo stałe (węgiel, biomasa) – kocioł bezklasowy lub kocioł 3 lub 4 klasy   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2555D5BF" w14:textId="77777777" w:rsidR="00DA6393" w:rsidRPr="006755E5" w:rsidRDefault="00CC52BD" w:rsidP="00D36EBB">
            <w:pPr>
              <w:spacing w:after="0"/>
              <w:ind w:left="193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</w:tr>
      <w:tr w:rsidR="00DA6393" w:rsidRPr="0098723C" w14:paraId="1B2327D7" w14:textId="77777777" w:rsidTr="006755E5">
        <w:trPr>
          <w:trHeight w:val="859"/>
        </w:trPr>
        <w:tc>
          <w:tcPr>
            <w:tcW w:w="4976" w:type="dxa"/>
            <w:shd w:val="clear" w:color="auto" w:fill="F2F2F2"/>
            <w:vAlign w:val="center"/>
          </w:tcPr>
          <w:p w14:paraId="3A5FF924" w14:textId="77777777" w:rsidR="00DA6393" w:rsidRPr="006755E5" w:rsidRDefault="00CC52BD" w:rsidP="00D36EBB">
            <w:pPr>
              <w:spacing w:after="0"/>
              <w:ind w:left="458" w:firstLine="36"/>
              <w:jc w:val="both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Kocioł na paliwo stałe (węgiel, biomasa) – spełniający 5 klasę i/lub normę </w:t>
            </w:r>
            <w:proofErr w:type="spellStart"/>
            <w:r w:rsidRPr="006755E5">
              <w:rPr>
                <w:rFonts w:ascii="Times New Roman" w:eastAsia="Times New Roman" w:hAnsi="Times New Roman" w:cs="Times New Roman"/>
                <w:lang w:val="pl-PL"/>
              </w:rPr>
              <w:t>ekoprojektu</w:t>
            </w:r>
            <w:proofErr w:type="spellEnd"/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EE5A622" w14:textId="77777777" w:rsidR="00DA6393" w:rsidRPr="006755E5" w:rsidRDefault="00CC52BD" w:rsidP="00D36EBB">
            <w:pPr>
              <w:spacing w:after="0"/>
              <w:ind w:left="193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</w:tr>
      <w:tr w:rsidR="00DA6393" w:rsidRPr="006755E5" w14:paraId="6C84F2A8" w14:textId="77777777" w:rsidTr="006755E5">
        <w:trPr>
          <w:trHeight w:val="660"/>
        </w:trPr>
        <w:tc>
          <w:tcPr>
            <w:tcW w:w="4976" w:type="dxa"/>
            <w:shd w:val="clear" w:color="auto" w:fill="F2F2F2"/>
            <w:vAlign w:val="center"/>
          </w:tcPr>
          <w:p w14:paraId="2EBC3381" w14:textId="77777777" w:rsidR="00DA6393" w:rsidRPr="006755E5" w:rsidRDefault="00CC52BD" w:rsidP="00D36EBB">
            <w:pPr>
              <w:spacing w:after="0"/>
              <w:ind w:right="127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Kocioł gazowy   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510B1E3" w14:textId="77777777" w:rsidR="00DA6393" w:rsidRPr="006755E5" w:rsidRDefault="00CC52BD" w:rsidP="00D36EBB">
            <w:pPr>
              <w:spacing w:after="0"/>
              <w:ind w:left="193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</w:tr>
      <w:tr w:rsidR="00DA6393" w:rsidRPr="0098723C" w14:paraId="1A8EEA93" w14:textId="77777777" w:rsidTr="006755E5">
        <w:trPr>
          <w:trHeight w:val="694"/>
        </w:trPr>
        <w:tc>
          <w:tcPr>
            <w:tcW w:w="4976" w:type="dxa"/>
            <w:shd w:val="clear" w:color="auto" w:fill="F2F2F2"/>
            <w:vAlign w:val="center"/>
          </w:tcPr>
          <w:p w14:paraId="435E02C7" w14:textId="77777777" w:rsidR="00DA6393" w:rsidRPr="006755E5" w:rsidRDefault="00CC52BD" w:rsidP="00D36EBB">
            <w:pPr>
              <w:spacing w:after="0"/>
              <w:ind w:right="124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Piec kaflowy, piec typu koza, </w:t>
            </w:r>
            <w:proofErr w:type="spellStart"/>
            <w:r w:rsidRPr="006755E5">
              <w:rPr>
                <w:rFonts w:ascii="Times New Roman" w:eastAsia="Times New Roman" w:hAnsi="Times New Roman" w:cs="Times New Roman"/>
                <w:lang w:val="pl-PL"/>
              </w:rPr>
              <w:t>piecokuchnia</w:t>
            </w:r>
            <w:proofErr w:type="spellEnd"/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*   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89D6DEE" w14:textId="77777777" w:rsidR="00DA6393" w:rsidRPr="006755E5" w:rsidRDefault="00CC52BD" w:rsidP="00D36EBB">
            <w:pPr>
              <w:spacing w:after="0"/>
              <w:ind w:left="193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</w:tr>
      <w:tr w:rsidR="00DA6393" w:rsidRPr="006755E5" w14:paraId="3383DCD5" w14:textId="77777777" w:rsidTr="006755E5">
        <w:trPr>
          <w:trHeight w:val="703"/>
        </w:trPr>
        <w:tc>
          <w:tcPr>
            <w:tcW w:w="4976" w:type="dxa"/>
            <w:shd w:val="clear" w:color="auto" w:fill="F2F2F2"/>
            <w:vAlign w:val="center"/>
          </w:tcPr>
          <w:p w14:paraId="77C9DC32" w14:textId="77777777" w:rsidR="00DA6393" w:rsidRPr="006755E5" w:rsidRDefault="00CC52BD" w:rsidP="00D36EBB">
            <w:pPr>
              <w:spacing w:after="0"/>
              <w:ind w:right="122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lastRenderedPageBreak/>
              <w:t xml:space="preserve">Kominek*   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16115F5B" w14:textId="77777777" w:rsidR="00DA6393" w:rsidRPr="006755E5" w:rsidRDefault="00CC52BD" w:rsidP="00D36EBB">
            <w:pPr>
              <w:spacing w:after="0"/>
              <w:ind w:left="193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</w:tr>
      <w:tr w:rsidR="00DA6393" w:rsidRPr="0098723C" w14:paraId="22BC4C33" w14:textId="77777777" w:rsidTr="006755E5">
        <w:trPr>
          <w:trHeight w:val="706"/>
        </w:trPr>
        <w:tc>
          <w:tcPr>
            <w:tcW w:w="4976" w:type="dxa"/>
            <w:shd w:val="clear" w:color="auto" w:fill="F2F2F2"/>
            <w:vAlign w:val="center"/>
          </w:tcPr>
          <w:p w14:paraId="64BBA8C0" w14:textId="77777777" w:rsidR="00DA6393" w:rsidRPr="006755E5" w:rsidRDefault="00CC52BD" w:rsidP="00D36EBB">
            <w:pPr>
              <w:spacing w:after="0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Kocioł na olej, pompa ciepła, ogrzewanie elektryczne  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E45B1A2" w14:textId="77777777" w:rsidR="00DA6393" w:rsidRPr="006755E5" w:rsidRDefault="00CC52BD" w:rsidP="00D36EBB">
            <w:pPr>
              <w:spacing w:after="0"/>
              <w:ind w:left="193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</w:tr>
      <w:tr w:rsidR="00DA6393" w:rsidRPr="006755E5" w14:paraId="2C309D6C" w14:textId="77777777" w:rsidTr="006755E5">
        <w:trPr>
          <w:trHeight w:val="859"/>
        </w:trPr>
        <w:tc>
          <w:tcPr>
            <w:tcW w:w="4976" w:type="dxa"/>
            <w:shd w:val="clear" w:color="auto" w:fill="F2F2F2"/>
            <w:vAlign w:val="center"/>
          </w:tcPr>
          <w:p w14:paraId="2CC40AC8" w14:textId="77777777" w:rsidR="00DA6393" w:rsidRPr="006755E5" w:rsidRDefault="00CC52BD" w:rsidP="00D36EBB">
            <w:pPr>
              <w:spacing w:after="0"/>
              <w:ind w:right="123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Inne (wpisać jakie)   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77DE74B8" w14:textId="77777777" w:rsidR="00DA6393" w:rsidRPr="006755E5" w:rsidRDefault="00CC52BD" w:rsidP="00D36EBB">
            <w:pPr>
              <w:spacing w:after="0"/>
              <w:ind w:left="193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</w:tr>
    </w:tbl>
    <w:p w14:paraId="60140555" w14:textId="77777777" w:rsidR="00DA6393" w:rsidRPr="006755E5" w:rsidRDefault="00CC52BD">
      <w:pPr>
        <w:spacing w:after="227" w:line="265" w:lineRule="auto"/>
        <w:ind w:left="-5" w:right="436" w:hanging="10"/>
        <w:jc w:val="both"/>
        <w:rPr>
          <w:lang w:val="pl-PL"/>
        </w:rPr>
      </w:pPr>
      <w:r w:rsidRPr="006755E5">
        <w:rPr>
          <w:rFonts w:ascii="Times New Roman" w:eastAsia="Times New Roman" w:hAnsi="Times New Roman" w:cs="Times New Roman"/>
          <w:sz w:val="20"/>
          <w:lang w:val="pl-PL"/>
        </w:rPr>
        <w:t>*po zakończeniu inwestycji w budynku wszystkie zainstalowane oraz użytkowane urządzenia służące do celów ogrzewania lub przygotowania C.W.U (w tym kominki rekreacyjne) muszą spełniać wymagania</w:t>
      </w:r>
      <w:r w:rsidR="004D6214">
        <w:rPr>
          <w:rFonts w:ascii="Times New Roman" w:eastAsia="Times New Roman" w:hAnsi="Times New Roman" w:cs="Times New Roman"/>
          <w:sz w:val="20"/>
          <w:lang w:val="pl-PL"/>
        </w:rPr>
        <w:t xml:space="preserve"> Programu Czyste P</w:t>
      </w:r>
      <w:r w:rsidR="00524644">
        <w:rPr>
          <w:rFonts w:ascii="Times New Roman" w:eastAsia="Times New Roman" w:hAnsi="Times New Roman" w:cs="Times New Roman"/>
          <w:sz w:val="20"/>
          <w:lang w:val="pl-PL"/>
        </w:rPr>
        <w:t>owietrze.</w:t>
      </w:r>
    </w:p>
    <w:p w14:paraId="7B1D8A8E" w14:textId="77777777" w:rsidR="00DA6393" w:rsidRPr="006755E5" w:rsidRDefault="00CC52BD">
      <w:pPr>
        <w:spacing w:after="44"/>
        <w:ind w:left="5" w:hanging="10"/>
        <w:rPr>
          <w:lang w:val="pl-PL"/>
        </w:rPr>
      </w:pPr>
      <w:r w:rsidRPr="006755E5">
        <w:rPr>
          <w:rFonts w:ascii="Times New Roman" w:eastAsia="Times New Roman" w:hAnsi="Times New Roman" w:cs="Times New Roman"/>
          <w:color w:val="2F5496"/>
          <w:sz w:val="26"/>
          <w:lang w:val="pl-PL"/>
        </w:rPr>
        <w:t xml:space="preserve">Dochód wnioskodawcy </w:t>
      </w:r>
      <w:r w:rsidRPr="006755E5">
        <w:rPr>
          <w:rFonts w:ascii="Times New Roman" w:eastAsia="Times New Roman" w:hAnsi="Times New Roman" w:cs="Times New Roman"/>
          <w:lang w:val="pl-PL"/>
        </w:rPr>
        <w:t xml:space="preserve">  </w:t>
      </w:r>
    </w:p>
    <w:p w14:paraId="37597361" w14:textId="77777777" w:rsidR="00DA6393" w:rsidRPr="006755E5" w:rsidRDefault="00CC52BD">
      <w:pPr>
        <w:numPr>
          <w:ilvl w:val="0"/>
          <w:numId w:val="1"/>
        </w:numPr>
        <w:spacing w:after="5" w:line="248" w:lineRule="auto"/>
        <w:ind w:right="393" w:hanging="360"/>
        <w:rPr>
          <w:lang w:val="pl-PL"/>
        </w:rPr>
      </w:pPr>
      <w:r w:rsidRPr="006755E5">
        <w:rPr>
          <w:rFonts w:ascii="Times New Roman" w:eastAsia="Times New Roman" w:hAnsi="Times New Roman" w:cs="Times New Roman"/>
          <w:lang w:val="pl-PL"/>
        </w:rPr>
        <w:t xml:space="preserve">Podstawowy poziom dofinansowania - beneficjentem programu może być osoba o łącznym dochodzie rocznym nieprzekraczającym kwoty 100 000 zł (zgodnie z PIT i/lub innymi dokumentami).   </w:t>
      </w:r>
    </w:p>
    <w:p w14:paraId="7DAC2B93" w14:textId="77777777" w:rsidR="006755E5" w:rsidRPr="006755E5" w:rsidRDefault="006755E5" w:rsidP="006755E5">
      <w:pPr>
        <w:spacing w:after="5" w:line="248" w:lineRule="auto"/>
        <w:ind w:left="727" w:right="393"/>
        <w:rPr>
          <w:lang w:val="pl-PL"/>
        </w:rPr>
      </w:pPr>
    </w:p>
    <w:tbl>
      <w:tblPr>
        <w:tblW w:w="9628" w:type="dxa"/>
        <w:tblInd w:w="35" w:type="dxa"/>
        <w:tblCellMar>
          <w:top w:w="142" w:type="dxa"/>
          <w:left w:w="109" w:type="dxa"/>
          <w:bottom w:w="63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4685"/>
        <w:gridCol w:w="974"/>
        <w:gridCol w:w="2120"/>
      </w:tblGrid>
      <w:tr w:rsidR="00DA6393" w:rsidRPr="006755E5" w14:paraId="4B181607" w14:textId="77777777" w:rsidTr="006755E5">
        <w:trPr>
          <w:trHeight w:val="68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110905A" w14:textId="77777777" w:rsidR="00DA6393" w:rsidRPr="006755E5" w:rsidRDefault="00CC52BD" w:rsidP="00D36EBB">
            <w:pPr>
              <w:spacing w:after="0"/>
              <w:rPr>
                <w:lang w:val="pl-PL"/>
              </w:rPr>
            </w:pPr>
            <w:bookmarkStart w:id="0" w:name="_Hlk63414712"/>
            <w:r w:rsidRPr="006755E5">
              <w:rPr>
                <w:rFonts w:ascii="Times New Roman" w:eastAsia="Times New Roman" w:hAnsi="Times New Roman" w:cs="Times New Roman"/>
                <w:lang w:val="pl-PL"/>
              </w:rPr>
              <w:t>Wartość dochodu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7EA08B" w14:textId="77777777" w:rsidR="00DA6393" w:rsidRPr="006755E5" w:rsidRDefault="00CC52BD" w:rsidP="00D36EBB">
            <w:pPr>
              <w:spacing w:after="0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Rodzaj PIT (lub rodzaj dochodu niepodlegającego opodatkowaniu)  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BE1B1CA" w14:textId="77777777" w:rsidR="00DA6393" w:rsidRPr="006755E5" w:rsidRDefault="00CC52BD" w:rsidP="00D36EBB">
            <w:pPr>
              <w:spacing w:after="0"/>
              <w:ind w:right="222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za rok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6E5C31" w14:textId="77777777" w:rsidR="00DA6393" w:rsidRPr="006755E5" w:rsidRDefault="00CC52BD" w:rsidP="001C0AE3">
            <w:pPr>
              <w:spacing w:after="24" w:line="267" w:lineRule="auto"/>
              <w:ind w:left="62" w:right="73" w:firstLine="293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W przypadku  działalności rolniczej podać liczbę ha</w:t>
            </w:r>
          </w:p>
          <w:p w14:paraId="00D3740F" w14:textId="77777777" w:rsidR="00DA6393" w:rsidRPr="006755E5" w:rsidRDefault="00CC52BD" w:rsidP="001C0AE3">
            <w:pPr>
              <w:spacing w:after="36"/>
              <w:ind w:right="283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przeliczeniowych</w:t>
            </w:r>
          </w:p>
        </w:tc>
      </w:tr>
      <w:tr w:rsidR="00DA6393" w:rsidRPr="006755E5" w14:paraId="45F2DA7E" w14:textId="77777777" w:rsidTr="001C0AE3">
        <w:trPr>
          <w:trHeight w:val="44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D552" w14:textId="77777777" w:rsidR="00DA6393" w:rsidRPr="006755E5" w:rsidRDefault="00CC52BD" w:rsidP="00D36EBB">
            <w:pPr>
              <w:spacing w:after="0"/>
              <w:ind w:left="188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9ABC" w14:textId="77777777" w:rsidR="00DA6393" w:rsidRPr="006755E5" w:rsidRDefault="00CC52BD" w:rsidP="00D36EBB">
            <w:pPr>
              <w:spacing w:after="0"/>
              <w:ind w:left="173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E028" w14:textId="77777777" w:rsidR="00DA6393" w:rsidRPr="006755E5" w:rsidRDefault="00CC52BD" w:rsidP="00D36EBB">
            <w:pPr>
              <w:spacing w:after="0"/>
              <w:ind w:left="188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44E951C5" w14:textId="77777777" w:rsidR="00DA6393" w:rsidRPr="006755E5" w:rsidRDefault="00DA6393">
            <w:pPr>
              <w:rPr>
                <w:lang w:val="pl-PL"/>
              </w:rPr>
            </w:pPr>
          </w:p>
        </w:tc>
      </w:tr>
      <w:tr w:rsidR="00DA6393" w:rsidRPr="006755E5" w14:paraId="6F08B3B2" w14:textId="77777777" w:rsidTr="001C0AE3">
        <w:trPr>
          <w:trHeight w:val="44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EB25" w14:textId="77777777" w:rsidR="00DA6393" w:rsidRPr="006755E5" w:rsidRDefault="00CC52BD" w:rsidP="00D36EBB">
            <w:pPr>
              <w:spacing w:after="0"/>
              <w:ind w:left="188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95FA" w14:textId="77777777" w:rsidR="00DA6393" w:rsidRPr="006755E5" w:rsidRDefault="00CC52BD" w:rsidP="00D36EBB">
            <w:pPr>
              <w:spacing w:after="0"/>
              <w:ind w:left="173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5FC1" w14:textId="77777777" w:rsidR="00DA6393" w:rsidRPr="006755E5" w:rsidRDefault="00CC52BD" w:rsidP="00D36EBB">
            <w:pPr>
              <w:spacing w:after="0"/>
              <w:ind w:left="188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4AE930FA" w14:textId="77777777" w:rsidR="00DA6393" w:rsidRPr="006755E5" w:rsidRDefault="00DA6393">
            <w:pPr>
              <w:rPr>
                <w:lang w:val="pl-PL"/>
              </w:rPr>
            </w:pPr>
          </w:p>
        </w:tc>
      </w:tr>
      <w:tr w:rsidR="00DA6393" w:rsidRPr="006755E5" w14:paraId="080186DB" w14:textId="77777777" w:rsidTr="001C0AE3">
        <w:trPr>
          <w:trHeight w:val="44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9B71" w14:textId="77777777" w:rsidR="00DA6393" w:rsidRPr="006755E5" w:rsidRDefault="00CC52BD" w:rsidP="00D36EBB">
            <w:pPr>
              <w:spacing w:after="0"/>
              <w:ind w:left="188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078D" w14:textId="77777777" w:rsidR="00DA6393" w:rsidRPr="006755E5" w:rsidRDefault="00CC52BD" w:rsidP="00D36EBB">
            <w:pPr>
              <w:spacing w:after="0"/>
              <w:ind w:left="173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B3B1" w14:textId="77777777" w:rsidR="00DA6393" w:rsidRPr="006755E5" w:rsidRDefault="00CC52BD" w:rsidP="00D36EBB">
            <w:pPr>
              <w:spacing w:after="0"/>
              <w:ind w:left="188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013276BB" w14:textId="77777777" w:rsidR="00DA6393" w:rsidRPr="006755E5" w:rsidRDefault="00DA6393">
            <w:pPr>
              <w:rPr>
                <w:lang w:val="pl-PL"/>
              </w:rPr>
            </w:pPr>
          </w:p>
        </w:tc>
      </w:tr>
      <w:tr w:rsidR="00DA6393" w:rsidRPr="006755E5" w14:paraId="073B5D12" w14:textId="77777777" w:rsidTr="001C0AE3">
        <w:trPr>
          <w:trHeight w:val="44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2566" w14:textId="77777777" w:rsidR="00DA6393" w:rsidRPr="006755E5" w:rsidRDefault="00CC52BD" w:rsidP="00D36EBB">
            <w:pPr>
              <w:spacing w:after="0"/>
              <w:ind w:left="188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94FC" w14:textId="77777777" w:rsidR="00DA6393" w:rsidRPr="006755E5" w:rsidRDefault="00CC52BD" w:rsidP="00D36EBB">
            <w:pPr>
              <w:spacing w:after="0"/>
              <w:ind w:left="173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37F4" w14:textId="77777777" w:rsidR="00DA6393" w:rsidRPr="006755E5" w:rsidRDefault="00CC52BD" w:rsidP="00D36EBB">
            <w:pPr>
              <w:spacing w:after="0"/>
              <w:ind w:left="188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94C28" w14:textId="77777777" w:rsidR="00DA6393" w:rsidRPr="006755E5" w:rsidRDefault="00DA6393">
            <w:pPr>
              <w:rPr>
                <w:lang w:val="pl-PL"/>
              </w:rPr>
            </w:pPr>
          </w:p>
        </w:tc>
      </w:tr>
    </w:tbl>
    <w:bookmarkEnd w:id="0"/>
    <w:p w14:paraId="0B6E3A68" w14:textId="77777777" w:rsidR="00DA6393" w:rsidRPr="006755E5" w:rsidRDefault="00CC52BD">
      <w:pPr>
        <w:spacing w:after="32"/>
        <w:ind w:left="734"/>
        <w:rPr>
          <w:lang w:val="pl-PL"/>
        </w:rPr>
      </w:pPr>
      <w:r w:rsidRPr="006755E5">
        <w:rPr>
          <w:rFonts w:ascii="Times New Roman" w:eastAsia="Times New Roman" w:hAnsi="Times New Roman" w:cs="Times New Roman"/>
          <w:lang w:val="pl-PL"/>
        </w:rPr>
        <w:t xml:space="preserve">   </w:t>
      </w:r>
    </w:p>
    <w:p w14:paraId="1EC36A78" w14:textId="77777777" w:rsidR="00DA6393" w:rsidRPr="006755E5" w:rsidRDefault="00CC52BD">
      <w:pPr>
        <w:numPr>
          <w:ilvl w:val="0"/>
          <w:numId w:val="1"/>
        </w:numPr>
        <w:spacing w:after="14" w:line="248" w:lineRule="auto"/>
        <w:ind w:right="393" w:hanging="360"/>
        <w:rPr>
          <w:lang w:val="pl-PL"/>
        </w:rPr>
      </w:pPr>
      <w:r w:rsidRPr="006755E5">
        <w:rPr>
          <w:rFonts w:ascii="Times New Roman" w:eastAsia="Times New Roman" w:hAnsi="Times New Roman" w:cs="Times New Roman"/>
          <w:lang w:val="pl-PL"/>
        </w:rPr>
        <w:t xml:space="preserve">Podwyższony poziom dofinansowania (WYMAGANA WERYFIKACJA DOCHODÓW)  </w:t>
      </w:r>
    </w:p>
    <w:p w14:paraId="49D84A65" w14:textId="77777777" w:rsidR="00DA6393" w:rsidRPr="006755E5" w:rsidRDefault="00CC52BD">
      <w:pPr>
        <w:spacing w:after="16"/>
        <w:ind w:right="707"/>
        <w:jc w:val="right"/>
        <w:rPr>
          <w:lang w:val="pl-PL"/>
        </w:rPr>
      </w:pPr>
      <w:r w:rsidRPr="006755E5">
        <w:rPr>
          <w:rFonts w:ascii="Times New Roman" w:eastAsia="Times New Roman" w:hAnsi="Times New Roman" w:cs="Times New Roman"/>
          <w:lang w:val="pl-PL"/>
        </w:rPr>
        <w:t xml:space="preserve">przysługuje gdy przeciętny miesięczny dochód na jednego członka gospodarstwa domowego nie </w:t>
      </w:r>
    </w:p>
    <w:p w14:paraId="09AAE581" w14:textId="77777777" w:rsidR="00DA6393" w:rsidRPr="006755E5" w:rsidRDefault="00CC52BD">
      <w:pPr>
        <w:spacing w:after="120" w:line="248" w:lineRule="auto"/>
        <w:ind w:left="754" w:right="434" w:hanging="10"/>
        <w:jc w:val="both"/>
        <w:rPr>
          <w:lang w:val="pl-PL"/>
        </w:rPr>
      </w:pPr>
      <w:r w:rsidRPr="006755E5">
        <w:rPr>
          <w:rFonts w:ascii="Times New Roman" w:eastAsia="Times New Roman" w:hAnsi="Times New Roman" w:cs="Times New Roman"/>
          <w:lang w:val="pl-PL"/>
        </w:rPr>
        <w:t xml:space="preserve">przekracza:    </w:t>
      </w:r>
    </w:p>
    <w:p w14:paraId="7C332D0C" w14:textId="77777777" w:rsidR="00DA6393" w:rsidRPr="006755E5" w:rsidRDefault="00CC52BD">
      <w:pPr>
        <w:numPr>
          <w:ilvl w:val="1"/>
          <w:numId w:val="1"/>
        </w:numPr>
        <w:spacing w:after="123" w:line="248" w:lineRule="auto"/>
        <w:ind w:right="434" w:hanging="360"/>
        <w:jc w:val="both"/>
        <w:rPr>
          <w:lang w:val="pl-PL"/>
        </w:rPr>
      </w:pPr>
      <w:r w:rsidRPr="006755E5">
        <w:rPr>
          <w:rFonts w:ascii="Times New Roman" w:eastAsia="Times New Roman" w:hAnsi="Times New Roman" w:cs="Times New Roman"/>
          <w:lang w:val="pl-PL"/>
        </w:rPr>
        <w:t xml:space="preserve">1400 zł w gospodarstwie wieloosobowym;   </w:t>
      </w:r>
    </w:p>
    <w:p w14:paraId="5254257C" w14:textId="77777777" w:rsidR="00DA6393" w:rsidRPr="006755E5" w:rsidRDefault="00CC52BD">
      <w:pPr>
        <w:numPr>
          <w:ilvl w:val="1"/>
          <w:numId w:val="1"/>
        </w:numPr>
        <w:spacing w:after="223" w:line="248" w:lineRule="auto"/>
        <w:ind w:right="434" w:hanging="360"/>
        <w:jc w:val="both"/>
        <w:rPr>
          <w:lang w:val="pl-PL"/>
        </w:rPr>
      </w:pPr>
      <w:r w:rsidRPr="006755E5">
        <w:rPr>
          <w:rFonts w:ascii="Times New Roman" w:eastAsia="Times New Roman" w:hAnsi="Times New Roman" w:cs="Times New Roman"/>
          <w:lang w:val="pl-PL"/>
        </w:rPr>
        <w:t xml:space="preserve">1960 zł w gospodarstwie jednoosobowym.    </w:t>
      </w:r>
    </w:p>
    <w:p w14:paraId="012EF745" w14:textId="77777777" w:rsidR="00DA6393" w:rsidRPr="006755E5" w:rsidRDefault="00CC52BD">
      <w:pPr>
        <w:spacing w:after="31"/>
        <w:ind w:right="381"/>
        <w:jc w:val="center"/>
        <w:rPr>
          <w:lang w:val="pl-PL"/>
        </w:rPr>
      </w:pPr>
      <w:r w:rsidRPr="006755E5">
        <w:rPr>
          <w:rFonts w:ascii="Times New Roman" w:eastAsia="Times New Roman" w:hAnsi="Times New Roman" w:cs="Times New Roman"/>
          <w:color w:val="2F5496"/>
          <w:sz w:val="32"/>
          <w:lang w:val="pl-PL"/>
        </w:rPr>
        <w:t xml:space="preserve"> </w:t>
      </w:r>
    </w:p>
    <w:p w14:paraId="01D0B0CB" w14:textId="77777777" w:rsidR="00DA6393" w:rsidRPr="006755E5" w:rsidRDefault="00CC52BD">
      <w:pPr>
        <w:pStyle w:val="Nagwek1"/>
        <w:spacing w:line="259" w:lineRule="auto"/>
        <w:ind w:left="0" w:right="463" w:firstLine="0"/>
        <w:rPr>
          <w:lang w:val="pl-PL"/>
        </w:rPr>
      </w:pPr>
      <w:r w:rsidRPr="006755E5">
        <w:rPr>
          <w:lang w:val="pl-PL"/>
        </w:rPr>
        <w:t xml:space="preserve">WNIOSKOWANY ZAKRES PRAC </w:t>
      </w:r>
      <w:r w:rsidRPr="006755E5">
        <w:rPr>
          <w:color w:val="000000"/>
          <w:sz w:val="22"/>
          <w:lang w:val="pl-PL"/>
        </w:rPr>
        <w:t xml:space="preserve"> </w:t>
      </w:r>
      <w:r w:rsidRPr="006755E5">
        <w:rPr>
          <w:lang w:val="pl-PL"/>
        </w:rPr>
        <w:t xml:space="preserve"> </w:t>
      </w:r>
    </w:p>
    <w:p w14:paraId="3E1AFAFE" w14:textId="77777777" w:rsidR="00DA6393" w:rsidRPr="006755E5" w:rsidRDefault="00CC52BD">
      <w:pPr>
        <w:spacing w:after="4"/>
        <w:ind w:left="5" w:hanging="10"/>
        <w:rPr>
          <w:lang w:val="pl-PL"/>
        </w:rPr>
      </w:pPr>
      <w:r w:rsidRPr="006755E5">
        <w:rPr>
          <w:rFonts w:ascii="Times New Roman" w:eastAsia="Times New Roman" w:hAnsi="Times New Roman" w:cs="Times New Roman"/>
          <w:color w:val="2F5496"/>
          <w:sz w:val="26"/>
          <w:lang w:val="pl-PL"/>
        </w:rPr>
        <w:t xml:space="preserve">Źródła ciepła, przyłącza, instalacje, wentylacja </w:t>
      </w:r>
      <w:r w:rsidRPr="006755E5">
        <w:rPr>
          <w:rFonts w:ascii="Times New Roman" w:eastAsia="Times New Roman" w:hAnsi="Times New Roman" w:cs="Times New Roman"/>
          <w:lang w:val="pl-PL"/>
        </w:rPr>
        <w:t xml:space="preserve">  </w:t>
      </w:r>
    </w:p>
    <w:tbl>
      <w:tblPr>
        <w:tblW w:w="9487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102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1403"/>
        <w:gridCol w:w="1693"/>
        <w:gridCol w:w="1586"/>
      </w:tblGrid>
      <w:tr w:rsidR="00DA6393" w:rsidRPr="0098723C" w14:paraId="374F6EA7" w14:textId="77777777" w:rsidTr="006755E5">
        <w:trPr>
          <w:trHeight w:val="958"/>
        </w:trPr>
        <w:tc>
          <w:tcPr>
            <w:tcW w:w="4805" w:type="dxa"/>
            <w:shd w:val="clear" w:color="auto" w:fill="F2F2F2"/>
            <w:vAlign w:val="center"/>
          </w:tcPr>
          <w:p w14:paraId="2C1BBDCC" w14:textId="77777777" w:rsidR="00DA6393" w:rsidRPr="006755E5" w:rsidRDefault="00CC52BD" w:rsidP="00D36EBB">
            <w:pPr>
              <w:spacing w:after="0"/>
              <w:ind w:right="122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Zakres prac i urządzeń*   </w:t>
            </w:r>
          </w:p>
        </w:tc>
        <w:tc>
          <w:tcPr>
            <w:tcW w:w="1403" w:type="dxa"/>
            <w:shd w:val="clear" w:color="auto" w:fill="F2F2F2"/>
            <w:vAlign w:val="bottom"/>
          </w:tcPr>
          <w:p w14:paraId="3F4D0C55" w14:textId="77777777" w:rsidR="00DA6393" w:rsidRPr="006755E5" w:rsidRDefault="00CC52BD" w:rsidP="00D36EBB">
            <w:pPr>
              <w:spacing w:after="234"/>
              <w:ind w:left="14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Zaznaczyć  </w:t>
            </w:r>
          </w:p>
          <w:p w14:paraId="09DEEED3" w14:textId="77777777" w:rsidR="00DA6393" w:rsidRPr="006755E5" w:rsidRDefault="00CC52BD" w:rsidP="00D36EBB">
            <w:pPr>
              <w:spacing w:after="0"/>
              <w:ind w:left="14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sz w:val="32"/>
                <w:lang w:val="pl-PL"/>
              </w:rPr>
              <w:t>X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1693" w:type="dxa"/>
            <w:shd w:val="clear" w:color="auto" w:fill="F2F2F2"/>
          </w:tcPr>
          <w:p w14:paraId="487CD53E" w14:textId="77777777" w:rsidR="00DA6393" w:rsidRPr="006755E5" w:rsidRDefault="00CC52BD" w:rsidP="00D36EBB">
            <w:pPr>
              <w:spacing w:after="0"/>
              <w:ind w:left="54" w:right="169" w:hanging="22"/>
              <w:jc w:val="both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% dotacji  (poz. podstawowy)/ maks. dotacja   </w:t>
            </w:r>
          </w:p>
        </w:tc>
        <w:tc>
          <w:tcPr>
            <w:tcW w:w="1586" w:type="dxa"/>
            <w:shd w:val="clear" w:color="auto" w:fill="F2F2F2"/>
          </w:tcPr>
          <w:p w14:paraId="780D7506" w14:textId="77777777" w:rsidR="00DA6393" w:rsidRPr="006755E5" w:rsidRDefault="00CC52BD" w:rsidP="00D36EBB">
            <w:pPr>
              <w:spacing w:after="0"/>
              <w:ind w:left="33" w:hanging="19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% dotacji (poz.  podwyższony)/ maks. dotacja   </w:t>
            </w:r>
          </w:p>
        </w:tc>
      </w:tr>
      <w:tr w:rsidR="00DA6393" w:rsidRPr="006755E5" w14:paraId="53B2D070" w14:textId="77777777" w:rsidTr="001C0AE3">
        <w:trPr>
          <w:trHeight w:val="659"/>
        </w:trPr>
        <w:tc>
          <w:tcPr>
            <w:tcW w:w="4805" w:type="dxa"/>
            <w:shd w:val="clear" w:color="auto" w:fill="auto"/>
          </w:tcPr>
          <w:p w14:paraId="7D54BFBA" w14:textId="77777777" w:rsidR="00DA6393" w:rsidRPr="006755E5" w:rsidRDefault="00CC52BD" w:rsidP="00D36EBB">
            <w:pPr>
              <w:spacing w:after="0"/>
              <w:ind w:right="120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Pompa ciepła powietrze/ woda   </w:t>
            </w:r>
          </w:p>
        </w:tc>
        <w:tc>
          <w:tcPr>
            <w:tcW w:w="1403" w:type="dxa"/>
            <w:shd w:val="clear" w:color="auto" w:fill="auto"/>
          </w:tcPr>
          <w:p w14:paraId="374C3237" w14:textId="77777777" w:rsidR="00DA6393" w:rsidRPr="006755E5" w:rsidRDefault="00CC52BD" w:rsidP="00D36EBB">
            <w:pPr>
              <w:spacing w:after="0"/>
              <w:ind w:left="174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1693" w:type="dxa"/>
            <w:shd w:val="clear" w:color="auto" w:fill="auto"/>
          </w:tcPr>
          <w:p w14:paraId="012F3456" w14:textId="77777777" w:rsidR="00DA6393" w:rsidRPr="006755E5" w:rsidRDefault="00CC52BD" w:rsidP="00D36EBB">
            <w:pPr>
              <w:spacing w:after="0"/>
              <w:ind w:right="223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30% / 9 000 zł   </w:t>
            </w:r>
          </w:p>
        </w:tc>
        <w:tc>
          <w:tcPr>
            <w:tcW w:w="1586" w:type="dxa"/>
            <w:shd w:val="clear" w:color="auto" w:fill="auto"/>
          </w:tcPr>
          <w:p w14:paraId="0AF77E3E" w14:textId="77777777" w:rsidR="00DA6393" w:rsidRPr="006755E5" w:rsidRDefault="00CC52BD" w:rsidP="00D36EBB">
            <w:pPr>
              <w:spacing w:after="0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60% / 18 000 zł </w:t>
            </w:r>
          </w:p>
        </w:tc>
      </w:tr>
      <w:tr w:rsidR="00DA6393" w:rsidRPr="006755E5" w14:paraId="03E5C684" w14:textId="77777777" w:rsidTr="001C0AE3">
        <w:trPr>
          <w:trHeight w:val="727"/>
        </w:trPr>
        <w:tc>
          <w:tcPr>
            <w:tcW w:w="4805" w:type="dxa"/>
            <w:shd w:val="clear" w:color="auto" w:fill="auto"/>
            <w:vAlign w:val="center"/>
          </w:tcPr>
          <w:p w14:paraId="0DF33BB5" w14:textId="77777777" w:rsidR="00DA6393" w:rsidRPr="006755E5" w:rsidRDefault="00CC52BD" w:rsidP="00D36EBB">
            <w:pPr>
              <w:spacing w:after="0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Pompa ciepła powietrze/ woda o podwyższonej klasie efektywności energetycznej   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74656D6" w14:textId="77777777" w:rsidR="00DA6393" w:rsidRPr="006755E5" w:rsidRDefault="00CC52BD" w:rsidP="00D36EBB">
            <w:pPr>
              <w:spacing w:after="0"/>
              <w:ind w:left="174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07E1F8A" w14:textId="77777777" w:rsidR="00DA6393" w:rsidRPr="006755E5" w:rsidRDefault="00CC52BD" w:rsidP="00D36EBB">
            <w:pPr>
              <w:spacing w:after="0"/>
              <w:ind w:left="44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45% / 13 500 zł   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18CDC22" w14:textId="77777777" w:rsidR="00DA6393" w:rsidRPr="006755E5" w:rsidRDefault="00CC52BD" w:rsidP="00D36EBB">
            <w:pPr>
              <w:spacing w:after="0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60% / 18 000 zł </w:t>
            </w:r>
          </w:p>
        </w:tc>
      </w:tr>
      <w:tr w:rsidR="00DA6393" w:rsidRPr="006755E5" w14:paraId="606A0DEE" w14:textId="77777777" w:rsidTr="006755E5">
        <w:trPr>
          <w:trHeight w:val="643"/>
        </w:trPr>
        <w:tc>
          <w:tcPr>
            <w:tcW w:w="4805" w:type="dxa"/>
            <w:shd w:val="clear" w:color="auto" w:fill="F2F2F2"/>
          </w:tcPr>
          <w:p w14:paraId="20FD7858" w14:textId="77777777" w:rsidR="00DA6393" w:rsidRPr="006755E5" w:rsidRDefault="00CC52BD" w:rsidP="00D36EBB">
            <w:pPr>
              <w:spacing w:after="0"/>
              <w:ind w:right="119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lastRenderedPageBreak/>
              <w:t xml:space="preserve">Pompa ciepła powietrze/ powietrze   </w:t>
            </w:r>
          </w:p>
        </w:tc>
        <w:tc>
          <w:tcPr>
            <w:tcW w:w="1403" w:type="dxa"/>
            <w:shd w:val="clear" w:color="auto" w:fill="auto"/>
          </w:tcPr>
          <w:p w14:paraId="36FE78E6" w14:textId="77777777" w:rsidR="00DA6393" w:rsidRPr="006755E5" w:rsidRDefault="00CC52BD" w:rsidP="00D36EBB">
            <w:pPr>
              <w:spacing w:after="0"/>
              <w:ind w:left="174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1693" w:type="dxa"/>
            <w:shd w:val="clear" w:color="auto" w:fill="auto"/>
          </w:tcPr>
          <w:p w14:paraId="5B70DA7B" w14:textId="77777777" w:rsidR="00DA6393" w:rsidRPr="006755E5" w:rsidRDefault="00CC52BD" w:rsidP="00D36EBB">
            <w:pPr>
              <w:spacing w:after="0"/>
              <w:ind w:right="223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30% / 3 000 zł   </w:t>
            </w:r>
          </w:p>
        </w:tc>
        <w:tc>
          <w:tcPr>
            <w:tcW w:w="1586" w:type="dxa"/>
            <w:shd w:val="clear" w:color="auto" w:fill="auto"/>
          </w:tcPr>
          <w:p w14:paraId="137A931A" w14:textId="77777777" w:rsidR="00DA6393" w:rsidRPr="006755E5" w:rsidRDefault="00CC52BD" w:rsidP="00D36EBB">
            <w:pPr>
              <w:spacing w:after="0"/>
              <w:ind w:left="38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60% / 6 000 zł   </w:t>
            </w:r>
          </w:p>
        </w:tc>
      </w:tr>
      <w:tr w:rsidR="00DA6393" w:rsidRPr="006755E5" w14:paraId="388A1225" w14:textId="77777777" w:rsidTr="006755E5">
        <w:trPr>
          <w:trHeight w:val="730"/>
        </w:trPr>
        <w:tc>
          <w:tcPr>
            <w:tcW w:w="4805" w:type="dxa"/>
            <w:shd w:val="clear" w:color="auto" w:fill="F2F2F2"/>
            <w:vAlign w:val="center"/>
          </w:tcPr>
          <w:p w14:paraId="5FA55A38" w14:textId="77777777" w:rsidR="00DA6393" w:rsidRPr="006755E5" w:rsidRDefault="00CC52BD" w:rsidP="00D36EBB">
            <w:pPr>
              <w:spacing w:after="0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Gruntowa pompa ciepła o podwyższonej klasie efektywności energetycznej   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58312B9" w14:textId="77777777" w:rsidR="00DA6393" w:rsidRPr="006755E5" w:rsidRDefault="00CC52BD" w:rsidP="00D36EBB">
            <w:pPr>
              <w:spacing w:after="0"/>
              <w:ind w:left="174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0723120" w14:textId="77777777" w:rsidR="00DA6393" w:rsidRPr="006755E5" w:rsidRDefault="00CC52BD" w:rsidP="00D36EBB">
            <w:pPr>
              <w:spacing w:after="0"/>
              <w:ind w:left="44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45% / 20 250 zł   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7D3845F" w14:textId="77777777" w:rsidR="00DA6393" w:rsidRPr="006755E5" w:rsidRDefault="00CC52BD" w:rsidP="00D36EBB">
            <w:pPr>
              <w:spacing w:after="0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60% / 27 000 zł </w:t>
            </w:r>
          </w:p>
        </w:tc>
      </w:tr>
      <w:tr w:rsidR="00DA6393" w:rsidRPr="006755E5" w14:paraId="6178D098" w14:textId="77777777" w:rsidTr="006755E5">
        <w:trPr>
          <w:trHeight w:val="646"/>
        </w:trPr>
        <w:tc>
          <w:tcPr>
            <w:tcW w:w="4805" w:type="dxa"/>
            <w:shd w:val="clear" w:color="auto" w:fill="F2F2F2"/>
          </w:tcPr>
          <w:p w14:paraId="23E6E2EB" w14:textId="77777777" w:rsidR="00DA6393" w:rsidRPr="006755E5" w:rsidRDefault="00CC52BD" w:rsidP="00D36EBB">
            <w:pPr>
              <w:spacing w:after="0"/>
              <w:ind w:right="116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Kocioł gazowy kondensacyjny   </w:t>
            </w:r>
          </w:p>
        </w:tc>
        <w:tc>
          <w:tcPr>
            <w:tcW w:w="1403" w:type="dxa"/>
            <w:shd w:val="clear" w:color="auto" w:fill="auto"/>
          </w:tcPr>
          <w:p w14:paraId="6B9C242A" w14:textId="77777777" w:rsidR="00DA6393" w:rsidRPr="006755E5" w:rsidRDefault="00CC52BD" w:rsidP="00D36EBB">
            <w:pPr>
              <w:spacing w:after="0"/>
              <w:ind w:left="174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1693" w:type="dxa"/>
            <w:shd w:val="clear" w:color="auto" w:fill="auto"/>
          </w:tcPr>
          <w:p w14:paraId="60245472" w14:textId="77777777" w:rsidR="00DA6393" w:rsidRPr="006755E5" w:rsidRDefault="00CC52BD" w:rsidP="00D36EBB">
            <w:pPr>
              <w:spacing w:after="0"/>
              <w:ind w:right="223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30% / 4 500 zł   </w:t>
            </w:r>
          </w:p>
        </w:tc>
        <w:tc>
          <w:tcPr>
            <w:tcW w:w="1586" w:type="dxa"/>
            <w:shd w:val="clear" w:color="auto" w:fill="auto"/>
          </w:tcPr>
          <w:p w14:paraId="6CC8768C" w14:textId="77777777" w:rsidR="00DA6393" w:rsidRPr="006755E5" w:rsidRDefault="00CC52BD" w:rsidP="00D36EBB">
            <w:pPr>
              <w:spacing w:after="0"/>
              <w:ind w:left="38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60% / 9 000 zł   </w:t>
            </w:r>
          </w:p>
        </w:tc>
      </w:tr>
      <w:tr w:rsidR="00DA6393" w:rsidRPr="006755E5" w14:paraId="29898F93" w14:textId="77777777" w:rsidTr="006755E5">
        <w:trPr>
          <w:trHeight w:val="998"/>
        </w:trPr>
        <w:tc>
          <w:tcPr>
            <w:tcW w:w="4805" w:type="dxa"/>
            <w:shd w:val="clear" w:color="auto" w:fill="F2F2F2"/>
          </w:tcPr>
          <w:p w14:paraId="72E73B3F" w14:textId="77777777" w:rsidR="00DA6393" w:rsidRPr="006755E5" w:rsidRDefault="00CC52BD" w:rsidP="00D36EBB">
            <w:pPr>
              <w:spacing w:after="21" w:line="271" w:lineRule="auto"/>
              <w:ind w:left="16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Kotłownia gazowa wraz z przyłączem gazu - </w:t>
            </w:r>
            <w:r w:rsidRPr="006755E5">
              <w:rPr>
                <w:rFonts w:ascii="Times New Roman" w:eastAsia="Times New Roman" w:hAnsi="Times New Roman" w:cs="Times New Roman"/>
                <w:u w:val="single" w:color="000000"/>
                <w:lang w:val="pl-PL"/>
              </w:rPr>
              <w:t>dotyczy budynków, które nie są przyłączone do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  <w:p w14:paraId="2BD8CC89" w14:textId="77777777" w:rsidR="00DA6393" w:rsidRPr="006755E5" w:rsidRDefault="00CC52BD" w:rsidP="00D36EBB">
            <w:pPr>
              <w:spacing w:after="0"/>
              <w:ind w:right="119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u w:val="single" w:color="000000"/>
                <w:lang w:val="pl-PL"/>
              </w:rPr>
              <w:t>sieci dystrybucji gazu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72B65EF" w14:textId="77777777" w:rsidR="00DA6393" w:rsidRPr="006755E5" w:rsidRDefault="00CC52BD" w:rsidP="00D36EBB">
            <w:pPr>
              <w:spacing w:after="0"/>
              <w:ind w:left="174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6F24437" w14:textId="77777777" w:rsidR="00DA6393" w:rsidRPr="006755E5" w:rsidRDefault="00CC52BD" w:rsidP="00D36EBB">
            <w:pPr>
              <w:spacing w:after="0"/>
              <w:ind w:right="223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45% / 6 750 zł   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72FA2E8" w14:textId="77777777" w:rsidR="00DA6393" w:rsidRPr="006755E5" w:rsidRDefault="00CC52BD" w:rsidP="00D36EBB">
            <w:pPr>
              <w:spacing w:after="0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75% / 11 250 zł </w:t>
            </w:r>
          </w:p>
        </w:tc>
      </w:tr>
      <w:tr w:rsidR="00DA6393" w:rsidRPr="006755E5" w14:paraId="4EF39B4A" w14:textId="77777777" w:rsidTr="006755E5">
        <w:trPr>
          <w:trHeight w:val="643"/>
        </w:trPr>
        <w:tc>
          <w:tcPr>
            <w:tcW w:w="4805" w:type="dxa"/>
            <w:shd w:val="clear" w:color="auto" w:fill="F2F2F2"/>
          </w:tcPr>
          <w:p w14:paraId="1D55C675" w14:textId="77777777" w:rsidR="00DA6393" w:rsidRPr="006755E5" w:rsidRDefault="00CC52BD" w:rsidP="00D36EBB">
            <w:pPr>
              <w:spacing w:after="0"/>
              <w:ind w:right="115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Kocioł olejowy kondensacyjny   </w:t>
            </w:r>
          </w:p>
        </w:tc>
        <w:tc>
          <w:tcPr>
            <w:tcW w:w="1403" w:type="dxa"/>
            <w:shd w:val="clear" w:color="auto" w:fill="auto"/>
          </w:tcPr>
          <w:p w14:paraId="7EAB37FD" w14:textId="77777777" w:rsidR="00DA6393" w:rsidRPr="006755E5" w:rsidRDefault="00CC52BD" w:rsidP="00D36EBB">
            <w:pPr>
              <w:spacing w:after="0"/>
              <w:ind w:left="174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1693" w:type="dxa"/>
            <w:shd w:val="clear" w:color="auto" w:fill="auto"/>
          </w:tcPr>
          <w:p w14:paraId="098FDBAD" w14:textId="77777777" w:rsidR="00DA6393" w:rsidRPr="006755E5" w:rsidRDefault="00CC52BD" w:rsidP="00D36EBB">
            <w:pPr>
              <w:spacing w:after="0"/>
              <w:ind w:right="223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30% / 4 500 zł   </w:t>
            </w:r>
          </w:p>
        </w:tc>
        <w:tc>
          <w:tcPr>
            <w:tcW w:w="1586" w:type="dxa"/>
            <w:shd w:val="clear" w:color="auto" w:fill="auto"/>
          </w:tcPr>
          <w:p w14:paraId="6EEB2B93" w14:textId="77777777" w:rsidR="00DA6393" w:rsidRPr="006755E5" w:rsidRDefault="00CC52BD" w:rsidP="00D36EBB">
            <w:pPr>
              <w:spacing w:after="0"/>
              <w:ind w:left="38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60% / 9 000 zł   </w:t>
            </w:r>
          </w:p>
        </w:tc>
      </w:tr>
      <w:tr w:rsidR="00DA6393" w:rsidRPr="006755E5" w14:paraId="23DF4348" w14:textId="77777777" w:rsidTr="006755E5">
        <w:trPr>
          <w:trHeight w:val="727"/>
        </w:trPr>
        <w:tc>
          <w:tcPr>
            <w:tcW w:w="4805" w:type="dxa"/>
            <w:shd w:val="clear" w:color="auto" w:fill="F2F2F2"/>
            <w:vAlign w:val="center"/>
          </w:tcPr>
          <w:p w14:paraId="72994D82" w14:textId="77777777" w:rsidR="00DA6393" w:rsidRPr="006755E5" w:rsidRDefault="00CC52BD" w:rsidP="00D36EBB">
            <w:pPr>
              <w:spacing w:after="0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Kocioł na węgiel – tylko jeśli budynek/lokal nie jest podłączony do sieci gazu   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E3F5614" w14:textId="77777777" w:rsidR="00DA6393" w:rsidRPr="006755E5" w:rsidRDefault="00CC52BD" w:rsidP="00D36EBB">
            <w:pPr>
              <w:spacing w:after="0"/>
              <w:ind w:left="174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ED64628" w14:textId="77777777" w:rsidR="00DA6393" w:rsidRPr="006755E5" w:rsidRDefault="00CC52BD" w:rsidP="00D36EBB">
            <w:pPr>
              <w:spacing w:after="0"/>
              <w:ind w:right="142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30% / 3000 zł   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D4E6756" w14:textId="77777777" w:rsidR="00DA6393" w:rsidRPr="006755E5" w:rsidRDefault="00CC52BD" w:rsidP="00D36EBB">
            <w:pPr>
              <w:spacing w:after="0"/>
              <w:ind w:left="38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60% / 6 000 zł   </w:t>
            </w:r>
          </w:p>
        </w:tc>
      </w:tr>
      <w:tr w:rsidR="00DA6393" w:rsidRPr="006755E5" w14:paraId="30AD3B5B" w14:textId="77777777" w:rsidTr="006755E5">
        <w:trPr>
          <w:trHeight w:val="730"/>
        </w:trPr>
        <w:tc>
          <w:tcPr>
            <w:tcW w:w="4805" w:type="dxa"/>
            <w:shd w:val="clear" w:color="auto" w:fill="F2F2F2"/>
            <w:vAlign w:val="center"/>
          </w:tcPr>
          <w:p w14:paraId="4724F05B" w14:textId="77777777" w:rsidR="00DA6393" w:rsidRPr="006755E5" w:rsidRDefault="00CC52BD" w:rsidP="00D36EBB">
            <w:pPr>
              <w:spacing w:after="0"/>
              <w:ind w:left="209" w:firstLine="322"/>
              <w:jc w:val="both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Kocioł zgazowujący drewno - tylko jeśli budynek/lokal nie jest podłączony do sieci gazu   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F25ACAC" w14:textId="77777777" w:rsidR="00DA6393" w:rsidRPr="006755E5" w:rsidRDefault="00CC52BD" w:rsidP="00D36EBB">
            <w:pPr>
              <w:spacing w:after="0"/>
              <w:ind w:left="174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35E259E" w14:textId="77777777" w:rsidR="00DA6393" w:rsidRPr="006755E5" w:rsidRDefault="00CC52BD" w:rsidP="00D36EBB">
            <w:pPr>
              <w:spacing w:after="0"/>
              <w:ind w:right="223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30% / 6 000 zł   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DD5DDDD" w14:textId="77777777" w:rsidR="00DA6393" w:rsidRPr="006755E5" w:rsidRDefault="00CC52BD" w:rsidP="00D36EBB">
            <w:pPr>
              <w:spacing w:after="0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60% / 12 000 zł </w:t>
            </w:r>
          </w:p>
        </w:tc>
      </w:tr>
      <w:tr w:rsidR="00DA6393" w:rsidRPr="006755E5" w14:paraId="484BC504" w14:textId="77777777" w:rsidTr="006755E5">
        <w:trPr>
          <w:trHeight w:val="727"/>
        </w:trPr>
        <w:tc>
          <w:tcPr>
            <w:tcW w:w="4805" w:type="dxa"/>
            <w:shd w:val="clear" w:color="auto" w:fill="F2F2F2"/>
            <w:vAlign w:val="center"/>
          </w:tcPr>
          <w:p w14:paraId="00CAE442" w14:textId="77777777" w:rsidR="00DA6393" w:rsidRPr="006755E5" w:rsidRDefault="00CC52BD" w:rsidP="00D36EBB">
            <w:pPr>
              <w:spacing w:after="0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Kocioł na </w:t>
            </w:r>
            <w:proofErr w:type="spellStart"/>
            <w:r w:rsidRPr="006755E5">
              <w:rPr>
                <w:rFonts w:ascii="Times New Roman" w:eastAsia="Times New Roman" w:hAnsi="Times New Roman" w:cs="Times New Roman"/>
                <w:lang w:val="pl-PL"/>
              </w:rPr>
              <w:t>pellet</w:t>
            </w:r>
            <w:proofErr w:type="spellEnd"/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drzewny - tylko jeśli budynek/lokal nie jest podłączony do sieci gazu   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2A3756C" w14:textId="77777777" w:rsidR="00DA6393" w:rsidRPr="006755E5" w:rsidRDefault="00CC52BD" w:rsidP="00D36EBB">
            <w:pPr>
              <w:spacing w:after="0"/>
              <w:ind w:left="192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3DC619D" w14:textId="77777777" w:rsidR="00DA6393" w:rsidRPr="006755E5" w:rsidRDefault="00CC52BD" w:rsidP="00D36EBB">
            <w:pPr>
              <w:spacing w:after="0"/>
              <w:ind w:right="207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30% / 6 000 zł   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8999DE9" w14:textId="77777777" w:rsidR="00DA6393" w:rsidRPr="006755E5" w:rsidRDefault="00CC52BD" w:rsidP="00D36EBB">
            <w:pPr>
              <w:spacing w:after="0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60% / 12 000 zł </w:t>
            </w:r>
          </w:p>
        </w:tc>
      </w:tr>
      <w:tr w:rsidR="00DA6393" w:rsidRPr="006755E5" w14:paraId="2794B860" w14:textId="77777777" w:rsidTr="006755E5">
        <w:trPr>
          <w:trHeight w:val="643"/>
        </w:trPr>
        <w:tc>
          <w:tcPr>
            <w:tcW w:w="4805" w:type="dxa"/>
            <w:shd w:val="clear" w:color="auto" w:fill="F2F2F2"/>
          </w:tcPr>
          <w:p w14:paraId="1DD20E56" w14:textId="77777777" w:rsidR="00DA6393" w:rsidRPr="006755E5" w:rsidRDefault="00CC52BD" w:rsidP="00D36EBB">
            <w:pPr>
              <w:spacing w:after="0"/>
              <w:ind w:right="121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Ogrzewanie elektryczne   </w:t>
            </w:r>
          </w:p>
        </w:tc>
        <w:tc>
          <w:tcPr>
            <w:tcW w:w="1403" w:type="dxa"/>
            <w:shd w:val="clear" w:color="auto" w:fill="auto"/>
          </w:tcPr>
          <w:p w14:paraId="1E7CB197" w14:textId="77777777" w:rsidR="00DA6393" w:rsidRPr="006755E5" w:rsidRDefault="00CC52BD" w:rsidP="00D36EBB">
            <w:pPr>
              <w:spacing w:after="0"/>
              <w:ind w:left="192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1693" w:type="dxa"/>
            <w:shd w:val="clear" w:color="auto" w:fill="auto"/>
          </w:tcPr>
          <w:p w14:paraId="30B5B81C" w14:textId="77777777" w:rsidR="00DA6393" w:rsidRPr="006755E5" w:rsidRDefault="00CC52BD" w:rsidP="00D36EBB">
            <w:pPr>
              <w:spacing w:after="0"/>
              <w:ind w:right="207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30% / 3 000 zł   </w:t>
            </w:r>
          </w:p>
        </w:tc>
        <w:tc>
          <w:tcPr>
            <w:tcW w:w="1586" w:type="dxa"/>
            <w:shd w:val="clear" w:color="auto" w:fill="auto"/>
          </w:tcPr>
          <w:p w14:paraId="4664E43C" w14:textId="77777777" w:rsidR="00DA6393" w:rsidRPr="006755E5" w:rsidRDefault="00CC52BD" w:rsidP="00D36EBB">
            <w:pPr>
              <w:spacing w:after="0"/>
              <w:ind w:left="38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60% / 6 000 zł   </w:t>
            </w:r>
          </w:p>
        </w:tc>
      </w:tr>
      <w:tr w:rsidR="00DA6393" w:rsidRPr="006755E5" w14:paraId="4FBCFD00" w14:textId="77777777" w:rsidTr="006755E5">
        <w:trPr>
          <w:trHeight w:val="730"/>
        </w:trPr>
        <w:tc>
          <w:tcPr>
            <w:tcW w:w="4805" w:type="dxa"/>
            <w:shd w:val="clear" w:color="auto" w:fill="F2F2F2"/>
            <w:vAlign w:val="center"/>
          </w:tcPr>
          <w:p w14:paraId="0F7207E8" w14:textId="77777777" w:rsidR="00DA6393" w:rsidRPr="006755E5" w:rsidRDefault="00CC52BD" w:rsidP="00D36EBB">
            <w:pPr>
              <w:spacing w:after="0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Instalacja centralnego ogrzewania, instalacja ciepłej wody użytkowej   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4A5F845" w14:textId="77777777" w:rsidR="00DA6393" w:rsidRPr="006755E5" w:rsidRDefault="00CC52BD" w:rsidP="00D36EBB">
            <w:pPr>
              <w:spacing w:after="0"/>
              <w:ind w:left="192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E323042" w14:textId="77777777" w:rsidR="00DA6393" w:rsidRPr="006755E5" w:rsidRDefault="00CC52BD" w:rsidP="00D36EBB">
            <w:pPr>
              <w:spacing w:after="0"/>
              <w:ind w:right="207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30% / 4 500 zł   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6720881" w14:textId="77777777" w:rsidR="00DA6393" w:rsidRPr="006755E5" w:rsidRDefault="00CC52BD" w:rsidP="00D36EBB">
            <w:pPr>
              <w:spacing w:after="0"/>
              <w:ind w:left="38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60% / 9 000 zł   </w:t>
            </w:r>
          </w:p>
        </w:tc>
      </w:tr>
      <w:tr w:rsidR="00DA6393" w:rsidRPr="006755E5" w14:paraId="2D6A84BD" w14:textId="77777777" w:rsidTr="006755E5">
        <w:trPr>
          <w:trHeight w:val="646"/>
        </w:trPr>
        <w:tc>
          <w:tcPr>
            <w:tcW w:w="4805" w:type="dxa"/>
            <w:shd w:val="clear" w:color="auto" w:fill="F2F2F2"/>
          </w:tcPr>
          <w:p w14:paraId="2042D56C" w14:textId="77777777" w:rsidR="00DA6393" w:rsidRPr="006755E5" w:rsidRDefault="00CC52BD" w:rsidP="00D36EBB">
            <w:pPr>
              <w:spacing w:after="0"/>
              <w:ind w:right="121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Wentylacja mechaniczna z odzyskiem ciepła   </w:t>
            </w:r>
          </w:p>
        </w:tc>
        <w:tc>
          <w:tcPr>
            <w:tcW w:w="1403" w:type="dxa"/>
            <w:shd w:val="clear" w:color="auto" w:fill="auto"/>
          </w:tcPr>
          <w:p w14:paraId="3F0263B4" w14:textId="77777777" w:rsidR="00DA6393" w:rsidRPr="006755E5" w:rsidRDefault="00CC52BD" w:rsidP="00D36EBB">
            <w:pPr>
              <w:spacing w:after="0"/>
              <w:ind w:left="192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1693" w:type="dxa"/>
            <w:shd w:val="clear" w:color="auto" w:fill="auto"/>
          </w:tcPr>
          <w:p w14:paraId="59B7D791" w14:textId="77777777" w:rsidR="00DA6393" w:rsidRPr="006755E5" w:rsidRDefault="00CC52BD" w:rsidP="00D36EBB">
            <w:pPr>
              <w:spacing w:after="0"/>
              <w:ind w:right="207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30% / 5 000 zł   </w:t>
            </w:r>
          </w:p>
        </w:tc>
        <w:tc>
          <w:tcPr>
            <w:tcW w:w="1586" w:type="dxa"/>
            <w:shd w:val="clear" w:color="auto" w:fill="auto"/>
          </w:tcPr>
          <w:p w14:paraId="7CD5B415" w14:textId="77777777" w:rsidR="00DA6393" w:rsidRPr="006755E5" w:rsidRDefault="00CC52BD" w:rsidP="00D36EBB">
            <w:pPr>
              <w:spacing w:after="0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60% / 10 000 zł </w:t>
            </w:r>
          </w:p>
        </w:tc>
      </w:tr>
    </w:tbl>
    <w:p w14:paraId="6A730AEB" w14:textId="77777777" w:rsidR="00DA6393" w:rsidRPr="006755E5" w:rsidRDefault="00CC52BD">
      <w:pPr>
        <w:spacing w:after="400" w:line="265" w:lineRule="auto"/>
        <w:ind w:left="-5" w:right="436" w:hanging="10"/>
        <w:jc w:val="both"/>
        <w:rPr>
          <w:lang w:val="pl-PL"/>
        </w:rPr>
      </w:pPr>
      <w:r w:rsidRPr="006755E5">
        <w:rPr>
          <w:rFonts w:ascii="Times New Roman" w:eastAsia="Times New Roman" w:hAnsi="Times New Roman" w:cs="Times New Roman"/>
          <w:sz w:val="20"/>
          <w:lang w:val="pl-PL"/>
        </w:rPr>
        <w:t xml:space="preserve">*szczegółowe wymagania techniczne urządzeń i materiałów znajdują </w:t>
      </w:r>
      <w:r w:rsidR="00BD3111">
        <w:rPr>
          <w:rFonts w:ascii="Times New Roman" w:eastAsia="Times New Roman" w:hAnsi="Times New Roman" w:cs="Times New Roman"/>
          <w:sz w:val="20"/>
          <w:lang w:val="pl-PL"/>
        </w:rPr>
        <w:t>się w zapisach programu Czyste P</w:t>
      </w:r>
      <w:r w:rsidRPr="006755E5">
        <w:rPr>
          <w:rFonts w:ascii="Times New Roman" w:eastAsia="Times New Roman" w:hAnsi="Times New Roman" w:cs="Times New Roman"/>
          <w:sz w:val="20"/>
          <w:lang w:val="pl-PL"/>
        </w:rPr>
        <w:t xml:space="preserve">owietrze </w:t>
      </w:r>
      <w:r w:rsidRPr="006755E5">
        <w:rPr>
          <w:rFonts w:ascii="Times New Roman" w:eastAsia="Times New Roman" w:hAnsi="Times New Roman" w:cs="Times New Roman"/>
          <w:lang w:val="pl-PL"/>
        </w:rPr>
        <w:t xml:space="preserve">  </w:t>
      </w:r>
    </w:p>
    <w:p w14:paraId="5A76C56B" w14:textId="77777777" w:rsidR="006755E5" w:rsidRDefault="006755E5">
      <w:pPr>
        <w:spacing w:after="4"/>
        <w:ind w:left="5" w:hanging="10"/>
        <w:rPr>
          <w:rFonts w:ascii="Times New Roman" w:eastAsia="Times New Roman" w:hAnsi="Times New Roman" w:cs="Times New Roman"/>
          <w:color w:val="2F5496"/>
          <w:sz w:val="26"/>
          <w:lang w:val="pl-PL"/>
        </w:rPr>
      </w:pPr>
    </w:p>
    <w:p w14:paraId="198070DE" w14:textId="77777777" w:rsidR="00DA6393" w:rsidRPr="006755E5" w:rsidRDefault="00CC52BD">
      <w:pPr>
        <w:spacing w:after="4"/>
        <w:ind w:left="5" w:hanging="10"/>
        <w:rPr>
          <w:lang w:val="pl-PL"/>
        </w:rPr>
      </w:pPr>
      <w:r w:rsidRPr="006755E5">
        <w:rPr>
          <w:rFonts w:ascii="Times New Roman" w:eastAsia="Times New Roman" w:hAnsi="Times New Roman" w:cs="Times New Roman"/>
          <w:color w:val="2F5496"/>
          <w:sz w:val="26"/>
          <w:lang w:val="pl-PL"/>
        </w:rPr>
        <w:t xml:space="preserve">Ocieplenie przegród budowlanych, stolarka okienna i drzwiowa </w:t>
      </w:r>
      <w:r w:rsidRPr="006755E5">
        <w:rPr>
          <w:rFonts w:ascii="Times New Roman" w:eastAsia="Times New Roman" w:hAnsi="Times New Roman" w:cs="Times New Roman"/>
          <w:lang w:val="pl-PL"/>
        </w:rPr>
        <w:t xml:space="preserve">  </w:t>
      </w: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4" w:type="dxa"/>
          <w:left w:w="98" w:type="dxa"/>
          <w:bottom w:w="42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1121"/>
        <w:gridCol w:w="1435"/>
        <w:gridCol w:w="1999"/>
        <w:gridCol w:w="2111"/>
      </w:tblGrid>
      <w:tr w:rsidR="00DA6393" w:rsidRPr="0098723C" w14:paraId="56542A94" w14:textId="77777777" w:rsidTr="006755E5">
        <w:trPr>
          <w:trHeight w:val="940"/>
          <w:jc w:val="center"/>
        </w:trPr>
        <w:tc>
          <w:tcPr>
            <w:tcW w:w="3386" w:type="dxa"/>
            <w:shd w:val="clear" w:color="auto" w:fill="F2F2F2"/>
            <w:vAlign w:val="bottom"/>
          </w:tcPr>
          <w:p w14:paraId="6F76A3B3" w14:textId="77777777" w:rsidR="00DA6393" w:rsidRPr="006755E5" w:rsidRDefault="00CC52BD" w:rsidP="006755E5">
            <w:pPr>
              <w:spacing w:after="0"/>
              <w:ind w:right="119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Zakres prac</w:t>
            </w:r>
          </w:p>
        </w:tc>
        <w:tc>
          <w:tcPr>
            <w:tcW w:w="1121" w:type="dxa"/>
            <w:shd w:val="clear" w:color="auto" w:fill="F2F2F2"/>
            <w:vAlign w:val="center"/>
          </w:tcPr>
          <w:p w14:paraId="35730CEE" w14:textId="77777777" w:rsidR="00DA6393" w:rsidRPr="006755E5" w:rsidRDefault="00CC52BD" w:rsidP="006755E5">
            <w:pPr>
              <w:spacing w:after="231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Zaznaczyć</w:t>
            </w:r>
          </w:p>
          <w:p w14:paraId="19C3C687" w14:textId="77777777" w:rsidR="00DA6393" w:rsidRPr="006755E5" w:rsidRDefault="00CC52BD" w:rsidP="006755E5">
            <w:pPr>
              <w:spacing w:after="0"/>
              <w:ind w:right="82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sz w:val="32"/>
                <w:lang w:val="pl-PL"/>
              </w:rPr>
              <w:t>X</w:t>
            </w:r>
          </w:p>
        </w:tc>
        <w:tc>
          <w:tcPr>
            <w:tcW w:w="1435" w:type="dxa"/>
            <w:shd w:val="clear" w:color="auto" w:fill="F2F2F2"/>
          </w:tcPr>
          <w:p w14:paraId="06A3E823" w14:textId="77777777" w:rsidR="00DA6393" w:rsidRPr="006755E5" w:rsidRDefault="00CC52BD" w:rsidP="006755E5">
            <w:pPr>
              <w:spacing w:after="0"/>
              <w:ind w:left="4" w:hanging="4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Powierzchnia docieplenia/ okien/ drzwi</w:t>
            </w:r>
          </w:p>
        </w:tc>
        <w:tc>
          <w:tcPr>
            <w:tcW w:w="1999" w:type="dxa"/>
            <w:shd w:val="clear" w:color="auto" w:fill="F2F2F2"/>
          </w:tcPr>
          <w:p w14:paraId="590D37F1" w14:textId="77777777" w:rsidR="00DA6393" w:rsidRPr="006755E5" w:rsidRDefault="00CC52BD" w:rsidP="006755E5">
            <w:pPr>
              <w:spacing w:after="24" w:line="252" w:lineRule="auto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% dotacji (poz. podstawowy)/ maks.</w:t>
            </w:r>
          </w:p>
          <w:p w14:paraId="6B27FF5A" w14:textId="77777777" w:rsidR="00DA6393" w:rsidRPr="006755E5" w:rsidRDefault="00CC52BD" w:rsidP="006755E5">
            <w:pPr>
              <w:spacing w:after="0"/>
              <w:ind w:right="88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dotacja</w:t>
            </w:r>
          </w:p>
        </w:tc>
        <w:tc>
          <w:tcPr>
            <w:tcW w:w="2111" w:type="dxa"/>
            <w:shd w:val="clear" w:color="auto" w:fill="F2F2F2"/>
          </w:tcPr>
          <w:p w14:paraId="787C01A0" w14:textId="77777777" w:rsidR="00DA6393" w:rsidRPr="006755E5" w:rsidRDefault="00CC52BD" w:rsidP="006755E5">
            <w:pPr>
              <w:spacing w:after="17" w:line="261" w:lineRule="auto"/>
              <w:ind w:left="17" w:firstLine="262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% dotacji (poz.  podwyższony)/ maks.</w:t>
            </w:r>
          </w:p>
          <w:p w14:paraId="4857408D" w14:textId="77777777" w:rsidR="00DA6393" w:rsidRPr="006755E5" w:rsidRDefault="00CC52BD" w:rsidP="006755E5">
            <w:pPr>
              <w:spacing w:after="0"/>
              <w:ind w:right="65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dotacja</w:t>
            </w:r>
          </w:p>
        </w:tc>
      </w:tr>
      <w:tr w:rsidR="00DA6393" w:rsidRPr="006755E5" w14:paraId="0A3B3202" w14:textId="77777777" w:rsidTr="006755E5">
        <w:trPr>
          <w:trHeight w:val="971"/>
          <w:jc w:val="center"/>
        </w:trPr>
        <w:tc>
          <w:tcPr>
            <w:tcW w:w="3386" w:type="dxa"/>
            <w:shd w:val="clear" w:color="auto" w:fill="auto"/>
          </w:tcPr>
          <w:p w14:paraId="75F242EF" w14:textId="77777777" w:rsidR="00DA6393" w:rsidRPr="006755E5" w:rsidRDefault="00CC52BD" w:rsidP="00D36EBB">
            <w:pPr>
              <w:spacing w:after="13"/>
              <w:ind w:left="57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Ocieplenie przegród budowlanych   </w:t>
            </w:r>
          </w:p>
          <w:p w14:paraId="69FEBC7D" w14:textId="77777777" w:rsidR="00DA6393" w:rsidRPr="006755E5" w:rsidRDefault="00CC52BD" w:rsidP="00D36EBB">
            <w:pPr>
              <w:spacing w:after="0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– dach/ stropodach/ strop pod nieogrzewanym poddaszem   </w:t>
            </w:r>
          </w:p>
        </w:tc>
        <w:tc>
          <w:tcPr>
            <w:tcW w:w="1121" w:type="dxa"/>
            <w:shd w:val="clear" w:color="auto" w:fill="auto"/>
            <w:vAlign w:val="bottom"/>
          </w:tcPr>
          <w:p w14:paraId="6C91F660" w14:textId="77777777" w:rsidR="00DA6393" w:rsidRPr="006755E5" w:rsidRDefault="00CC52BD" w:rsidP="00D36EBB">
            <w:pPr>
              <w:spacing w:after="0"/>
              <w:ind w:left="174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1435" w:type="dxa"/>
            <w:shd w:val="clear" w:color="auto" w:fill="auto"/>
            <w:vAlign w:val="bottom"/>
          </w:tcPr>
          <w:p w14:paraId="36A5C174" w14:textId="77777777" w:rsidR="00DA6393" w:rsidRPr="006755E5" w:rsidRDefault="00CC52BD" w:rsidP="00D36EBB">
            <w:pPr>
              <w:spacing w:after="0"/>
              <w:ind w:left="182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1999" w:type="dxa"/>
            <w:shd w:val="clear" w:color="auto" w:fill="auto"/>
            <w:vAlign w:val="bottom"/>
          </w:tcPr>
          <w:p w14:paraId="0FFB4D4B" w14:textId="77777777" w:rsidR="00DA6393" w:rsidRPr="006755E5" w:rsidRDefault="00CC52BD" w:rsidP="00D36EBB">
            <w:pPr>
              <w:spacing w:after="0"/>
              <w:ind w:right="238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30% / 45 zł za m</w:t>
            </w:r>
            <w:r w:rsidRPr="006755E5">
              <w:rPr>
                <w:rFonts w:ascii="Times New Roman" w:eastAsia="Times New Roman" w:hAnsi="Times New Roman" w:cs="Times New Roman"/>
                <w:vertAlign w:val="superscript"/>
                <w:lang w:val="pl-PL"/>
              </w:rPr>
              <w:t>2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2111" w:type="dxa"/>
            <w:shd w:val="clear" w:color="auto" w:fill="auto"/>
            <w:vAlign w:val="bottom"/>
          </w:tcPr>
          <w:p w14:paraId="36D0FB08" w14:textId="77777777" w:rsidR="00DA6393" w:rsidRPr="006755E5" w:rsidRDefault="00CC52BD" w:rsidP="00D36EBB">
            <w:pPr>
              <w:spacing w:after="0"/>
              <w:ind w:right="109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60% / 90 zł za m</w:t>
            </w:r>
            <w:r w:rsidRPr="006755E5">
              <w:rPr>
                <w:rFonts w:ascii="Times New Roman" w:eastAsia="Times New Roman" w:hAnsi="Times New Roman" w:cs="Times New Roman"/>
                <w:vertAlign w:val="superscript"/>
                <w:lang w:val="pl-PL"/>
              </w:rPr>
              <w:t>2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</w:tr>
      <w:tr w:rsidR="00DA6393" w:rsidRPr="006755E5" w14:paraId="50C63512" w14:textId="77777777" w:rsidTr="006755E5">
        <w:trPr>
          <w:trHeight w:val="970"/>
          <w:jc w:val="center"/>
        </w:trPr>
        <w:tc>
          <w:tcPr>
            <w:tcW w:w="3386" w:type="dxa"/>
            <w:shd w:val="clear" w:color="auto" w:fill="auto"/>
          </w:tcPr>
          <w:p w14:paraId="1BFA30E0" w14:textId="77777777" w:rsidR="00DA6393" w:rsidRPr="006755E5" w:rsidRDefault="00CC52BD" w:rsidP="00D36EBB">
            <w:pPr>
              <w:spacing w:after="16"/>
              <w:ind w:left="57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Ocieplenie przegród budowlanych   </w:t>
            </w:r>
          </w:p>
          <w:p w14:paraId="6831B30D" w14:textId="77777777" w:rsidR="00DA6393" w:rsidRPr="006755E5" w:rsidRDefault="00CC52BD" w:rsidP="00D36EBB">
            <w:pPr>
              <w:spacing w:after="0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– ściany zewnętrzne/ przegrody pionowe   </w:t>
            </w:r>
          </w:p>
        </w:tc>
        <w:tc>
          <w:tcPr>
            <w:tcW w:w="1121" w:type="dxa"/>
            <w:shd w:val="clear" w:color="auto" w:fill="auto"/>
            <w:vAlign w:val="bottom"/>
          </w:tcPr>
          <w:p w14:paraId="55AEE3F8" w14:textId="77777777" w:rsidR="00DA6393" w:rsidRPr="006755E5" w:rsidRDefault="00CC52BD" w:rsidP="00D36EBB">
            <w:pPr>
              <w:spacing w:after="0"/>
              <w:ind w:left="174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1435" w:type="dxa"/>
            <w:shd w:val="clear" w:color="auto" w:fill="auto"/>
            <w:vAlign w:val="bottom"/>
          </w:tcPr>
          <w:p w14:paraId="316C90AA" w14:textId="77777777" w:rsidR="00DA6393" w:rsidRPr="006755E5" w:rsidRDefault="00CC52BD" w:rsidP="00D36EBB">
            <w:pPr>
              <w:spacing w:after="0"/>
              <w:ind w:left="182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1999" w:type="dxa"/>
            <w:shd w:val="clear" w:color="auto" w:fill="auto"/>
            <w:vAlign w:val="bottom"/>
          </w:tcPr>
          <w:p w14:paraId="2CF68EFE" w14:textId="77777777" w:rsidR="00DA6393" w:rsidRPr="006755E5" w:rsidRDefault="00CC52BD" w:rsidP="00D36EBB">
            <w:pPr>
              <w:spacing w:after="0"/>
              <w:ind w:right="238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30% / 45 zł za m</w:t>
            </w:r>
            <w:r w:rsidRPr="006755E5">
              <w:rPr>
                <w:rFonts w:ascii="Times New Roman" w:eastAsia="Times New Roman" w:hAnsi="Times New Roman" w:cs="Times New Roman"/>
                <w:vertAlign w:val="superscript"/>
                <w:lang w:val="pl-PL"/>
              </w:rPr>
              <w:t>2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2111" w:type="dxa"/>
            <w:shd w:val="clear" w:color="auto" w:fill="auto"/>
            <w:vAlign w:val="bottom"/>
          </w:tcPr>
          <w:p w14:paraId="09D879D2" w14:textId="77777777" w:rsidR="00DA6393" w:rsidRPr="006755E5" w:rsidRDefault="00CC52BD" w:rsidP="00D36EBB">
            <w:pPr>
              <w:spacing w:after="0"/>
              <w:ind w:right="109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60% / 90 zł za m</w:t>
            </w:r>
            <w:r w:rsidRPr="006755E5">
              <w:rPr>
                <w:rFonts w:ascii="Times New Roman" w:eastAsia="Times New Roman" w:hAnsi="Times New Roman" w:cs="Times New Roman"/>
                <w:vertAlign w:val="superscript"/>
                <w:lang w:val="pl-PL"/>
              </w:rPr>
              <w:t>2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</w:tr>
      <w:tr w:rsidR="00DA6393" w:rsidRPr="006755E5" w14:paraId="59E567A5" w14:textId="77777777" w:rsidTr="006755E5">
        <w:trPr>
          <w:trHeight w:val="970"/>
          <w:jc w:val="center"/>
        </w:trPr>
        <w:tc>
          <w:tcPr>
            <w:tcW w:w="3386" w:type="dxa"/>
            <w:shd w:val="clear" w:color="auto" w:fill="auto"/>
          </w:tcPr>
          <w:p w14:paraId="5EEECDD3" w14:textId="77777777" w:rsidR="00DA6393" w:rsidRPr="006755E5" w:rsidRDefault="00CC52BD" w:rsidP="00D36EBB">
            <w:pPr>
              <w:spacing w:after="16"/>
              <w:ind w:left="13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lastRenderedPageBreak/>
              <w:t xml:space="preserve">Ocieplenie przegród budowlanych   </w:t>
            </w:r>
          </w:p>
          <w:p w14:paraId="0A5B1323" w14:textId="77777777" w:rsidR="00DA6393" w:rsidRPr="006755E5" w:rsidRDefault="00CC52BD" w:rsidP="00D36EBB">
            <w:pPr>
              <w:spacing w:after="0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– podłoga na gruncie/ strop nad piwnicą   </w:t>
            </w:r>
          </w:p>
        </w:tc>
        <w:tc>
          <w:tcPr>
            <w:tcW w:w="1121" w:type="dxa"/>
            <w:shd w:val="clear" w:color="auto" w:fill="auto"/>
            <w:vAlign w:val="bottom"/>
          </w:tcPr>
          <w:p w14:paraId="62F9E660" w14:textId="77777777" w:rsidR="00DA6393" w:rsidRPr="006755E5" w:rsidRDefault="00CC52BD" w:rsidP="00D36EBB">
            <w:pPr>
              <w:spacing w:after="0"/>
              <w:ind w:left="150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1435" w:type="dxa"/>
            <w:shd w:val="clear" w:color="auto" w:fill="auto"/>
            <w:vAlign w:val="bottom"/>
          </w:tcPr>
          <w:p w14:paraId="2807E7B7" w14:textId="77777777" w:rsidR="00DA6393" w:rsidRPr="006755E5" w:rsidRDefault="00CC52BD" w:rsidP="00D36EBB">
            <w:pPr>
              <w:spacing w:after="0"/>
              <w:ind w:left="153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1999" w:type="dxa"/>
            <w:shd w:val="clear" w:color="auto" w:fill="auto"/>
            <w:vAlign w:val="bottom"/>
          </w:tcPr>
          <w:p w14:paraId="52510E1A" w14:textId="77777777" w:rsidR="00DA6393" w:rsidRPr="006755E5" w:rsidRDefault="00CC52BD" w:rsidP="00D36EBB">
            <w:pPr>
              <w:spacing w:after="0"/>
              <w:ind w:right="161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30% / 45 zł za m</w:t>
            </w:r>
            <w:r w:rsidRPr="006755E5">
              <w:rPr>
                <w:rFonts w:ascii="Times New Roman" w:eastAsia="Times New Roman" w:hAnsi="Times New Roman" w:cs="Times New Roman"/>
                <w:vertAlign w:val="superscript"/>
                <w:lang w:val="pl-PL"/>
              </w:rPr>
              <w:t>2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2111" w:type="dxa"/>
            <w:shd w:val="clear" w:color="auto" w:fill="auto"/>
            <w:vAlign w:val="bottom"/>
          </w:tcPr>
          <w:p w14:paraId="0A96E53F" w14:textId="77777777" w:rsidR="00DA6393" w:rsidRPr="006755E5" w:rsidRDefault="00CC52BD" w:rsidP="00D36EBB">
            <w:pPr>
              <w:spacing w:after="0"/>
              <w:ind w:right="138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60% / 90 zł za m</w:t>
            </w:r>
            <w:r w:rsidRPr="006755E5">
              <w:rPr>
                <w:rFonts w:ascii="Times New Roman" w:eastAsia="Times New Roman" w:hAnsi="Times New Roman" w:cs="Times New Roman"/>
                <w:vertAlign w:val="superscript"/>
                <w:lang w:val="pl-PL"/>
              </w:rPr>
              <w:t>2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</w:tr>
      <w:tr w:rsidR="00DA6393" w:rsidRPr="006755E5" w14:paraId="0DAC1405" w14:textId="77777777" w:rsidTr="006755E5">
        <w:trPr>
          <w:trHeight w:val="619"/>
          <w:jc w:val="center"/>
        </w:trPr>
        <w:tc>
          <w:tcPr>
            <w:tcW w:w="3386" w:type="dxa"/>
            <w:shd w:val="clear" w:color="auto" w:fill="auto"/>
          </w:tcPr>
          <w:p w14:paraId="50C602E7" w14:textId="77777777" w:rsidR="00DA6393" w:rsidRPr="006755E5" w:rsidRDefault="00CC52BD" w:rsidP="00D36EBB">
            <w:pPr>
              <w:spacing w:after="0"/>
              <w:ind w:right="150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Stolarka okienna   </w:t>
            </w:r>
          </w:p>
        </w:tc>
        <w:tc>
          <w:tcPr>
            <w:tcW w:w="1121" w:type="dxa"/>
            <w:shd w:val="clear" w:color="auto" w:fill="auto"/>
          </w:tcPr>
          <w:p w14:paraId="576A2937" w14:textId="77777777" w:rsidR="00DA6393" w:rsidRPr="006755E5" w:rsidRDefault="00CC52BD" w:rsidP="00D36EBB">
            <w:pPr>
              <w:spacing w:after="0"/>
              <w:ind w:left="155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1435" w:type="dxa"/>
            <w:shd w:val="clear" w:color="auto" w:fill="auto"/>
          </w:tcPr>
          <w:p w14:paraId="1EBBFFE5" w14:textId="77777777" w:rsidR="00DA6393" w:rsidRPr="006755E5" w:rsidRDefault="00CC52BD" w:rsidP="00D36EBB">
            <w:pPr>
              <w:spacing w:after="0"/>
              <w:ind w:left="153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1999" w:type="dxa"/>
            <w:shd w:val="clear" w:color="auto" w:fill="auto"/>
            <w:vAlign w:val="bottom"/>
          </w:tcPr>
          <w:p w14:paraId="2D54B0A9" w14:textId="77777777" w:rsidR="00DA6393" w:rsidRPr="006755E5" w:rsidRDefault="00CC52BD" w:rsidP="00D36EBB">
            <w:pPr>
              <w:spacing w:after="0"/>
              <w:ind w:left="7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30% / 210 zł za m</w:t>
            </w:r>
            <w:r w:rsidRPr="006755E5">
              <w:rPr>
                <w:rFonts w:ascii="Times New Roman" w:eastAsia="Times New Roman" w:hAnsi="Times New Roman" w:cs="Times New Roman"/>
                <w:vertAlign w:val="superscript"/>
                <w:lang w:val="pl-PL"/>
              </w:rPr>
              <w:t>2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2111" w:type="dxa"/>
            <w:shd w:val="clear" w:color="auto" w:fill="auto"/>
            <w:vAlign w:val="bottom"/>
          </w:tcPr>
          <w:p w14:paraId="250A0D47" w14:textId="77777777" w:rsidR="00DA6393" w:rsidRPr="006755E5" w:rsidRDefault="00CC52BD" w:rsidP="00D36EBB">
            <w:pPr>
              <w:spacing w:after="0"/>
              <w:ind w:right="244"/>
              <w:jc w:val="right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60% / 420 zł za m</w:t>
            </w:r>
            <w:r w:rsidRPr="006755E5">
              <w:rPr>
                <w:rFonts w:ascii="Times New Roman" w:eastAsia="Times New Roman" w:hAnsi="Times New Roman" w:cs="Times New Roman"/>
                <w:vertAlign w:val="superscript"/>
                <w:lang w:val="pl-PL"/>
              </w:rPr>
              <w:t>2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</w:tr>
      <w:tr w:rsidR="00DA6393" w:rsidRPr="006755E5" w14:paraId="48BF36B5" w14:textId="77777777" w:rsidTr="006755E5">
        <w:trPr>
          <w:trHeight w:val="614"/>
          <w:jc w:val="center"/>
        </w:trPr>
        <w:tc>
          <w:tcPr>
            <w:tcW w:w="3386" w:type="dxa"/>
            <w:shd w:val="clear" w:color="auto" w:fill="auto"/>
          </w:tcPr>
          <w:p w14:paraId="1D88B246" w14:textId="77777777" w:rsidR="00DA6393" w:rsidRPr="006755E5" w:rsidRDefault="00CC52BD" w:rsidP="00D36EBB">
            <w:pPr>
              <w:spacing w:after="0"/>
              <w:ind w:right="149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Stolarka drzwiowa   </w:t>
            </w:r>
          </w:p>
        </w:tc>
        <w:tc>
          <w:tcPr>
            <w:tcW w:w="1121" w:type="dxa"/>
            <w:shd w:val="clear" w:color="auto" w:fill="auto"/>
          </w:tcPr>
          <w:p w14:paraId="202BF296" w14:textId="77777777" w:rsidR="00DA6393" w:rsidRPr="006755E5" w:rsidRDefault="00CC52BD" w:rsidP="00D36EBB">
            <w:pPr>
              <w:spacing w:after="0"/>
              <w:ind w:left="150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1435" w:type="dxa"/>
            <w:shd w:val="clear" w:color="auto" w:fill="auto"/>
          </w:tcPr>
          <w:p w14:paraId="51061F16" w14:textId="77777777" w:rsidR="00DA6393" w:rsidRPr="006755E5" w:rsidRDefault="00CC52BD" w:rsidP="00D36EBB">
            <w:pPr>
              <w:spacing w:after="0"/>
              <w:ind w:left="153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1999" w:type="dxa"/>
            <w:shd w:val="clear" w:color="auto" w:fill="auto"/>
            <w:vAlign w:val="bottom"/>
          </w:tcPr>
          <w:p w14:paraId="72E36A7A" w14:textId="77777777" w:rsidR="00DA6393" w:rsidRPr="006755E5" w:rsidRDefault="00CC52BD" w:rsidP="00D36EBB">
            <w:pPr>
              <w:spacing w:after="0"/>
              <w:ind w:left="5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30% / 600 zł za m</w:t>
            </w:r>
            <w:r w:rsidRPr="006755E5">
              <w:rPr>
                <w:rFonts w:ascii="Times New Roman" w:eastAsia="Times New Roman" w:hAnsi="Times New Roman" w:cs="Times New Roman"/>
                <w:vertAlign w:val="superscript"/>
                <w:lang w:val="pl-PL"/>
              </w:rPr>
              <w:t>2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2111" w:type="dxa"/>
            <w:shd w:val="clear" w:color="auto" w:fill="auto"/>
            <w:vAlign w:val="bottom"/>
          </w:tcPr>
          <w:p w14:paraId="1978C235" w14:textId="77777777" w:rsidR="00DA6393" w:rsidRPr="006755E5" w:rsidRDefault="00CC52BD" w:rsidP="00D36EBB">
            <w:pPr>
              <w:spacing w:after="0"/>
              <w:ind w:left="10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60% / 1 200 zł za m</w:t>
            </w:r>
            <w:r w:rsidRPr="006755E5">
              <w:rPr>
                <w:rFonts w:ascii="Times New Roman" w:eastAsia="Times New Roman" w:hAnsi="Times New Roman" w:cs="Times New Roman"/>
                <w:vertAlign w:val="superscript"/>
                <w:lang w:val="pl-PL"/>
              </w:rPr>
              <w:t>2</w:t>
            </w: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</w:tr>
    </w:tbl>
    <w:p w14:paraId="6AA29438" w14:textId="77777777" w:rsidR="006755E5" w:rsidRDefault="006755E5">
      <w:pPr>
        <w:spacing w:after="4"/>
        <w:ind w:left="5" w:hanging="10"/>
        <w:rPr>
          <w:rFonts w:ascii="Times New Roman" w:eastAsia="Times New Roman" w:hAnsi="Times New Roman" w:cs="Times New Roman"/>
          <w:color w:val="2F5496"/>
          <w:sz w:val="26"/>
          <w:lang w:val="pl-PL"/>
        </w:rPr>
      </w:pPr>
    </w:p>
    <w:p w14:paraId="7A1D19B5" w14:textId="77777777" w:rsidR="00DA6393" w:rsidRPr="006755E5" w:rsidRDefault="00CC52BD">
      <w:pPr>
        <w:spacing w:after="4"/>
        <w:ind w:left="5" w:hanging="10"/>
        <w:rPr>
          <w:lang w:val="pl-PL"/>
        </w:rPr>
      </w:pPr>
      <w:r w:rsidRPr="006755E5">
        <w:rPr>
          <w:rFonts w:ascii="Times New Roman" w:eastAsia="Times New Roman" w:hAnsi="Times New Roman" w:cs="Times New Roman"/>
          <w:color w:val="2F5496"/>
          <w:sz w:val="26"/>
          <w:lang w:val="pl-PL"/>
        </w:rPr>
        <w:t xml:space="preserve">Dokumentacja </w:t>
      </w:r>
      <w:r w:rsidRPr="006755E5">
        <w:rPr>
          <w:rFonts w:ascii="Times New Roman" w:eastAsia="Times New Roman" w:hAnsi="Times New Roman" w:cs="Times New Roman"/>
          <w:lang w:val="pl-PL"/>
        </w:rPr>
        <w:t xml:space="preserve">  </w:t>
      </w:r>
    </w:p>
    <w:tbl>
      <w:tblPr>
        <w:tblW w:w="1005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124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1494"/>
        <w:gridCol w:w="3137"/>
        <w:gridCol w:w="2667"/>
      </w:tblGrid>
      <w:tr w:rsidR="00DA6393" w:rsidRPr="0098723C" w14:paraId="7697008F" w14:textId="77777777" w:rsidTr="006755E5">
        <w:trPr>
          <w:trHeight w:val="1080"/>
        </w:trPr>
        <w:tc>
          <w:tcPr>
            <w:tcW w:w="2757" w:type="dxa"/>
            <w:shd w:val="clear" w:color="auto" w:fill="F2F2F2"/>
            <w:vAlign w:val="center"/>
          </w:tcPr>
          <w:p w14:paraId="49702E23" w14:textId="77777777" w:rsidR="00DA6393" w:rsidRPr="006755E5" w:rsidRDefault="00CC52BD" w:rsidP="00D36EBB">
            <w:pPr>
              <w:spacing w:after="0"/>
              <w:ind w:left="169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1494" w:type="dxa"/>
            <w:shd w:val="clear" w:color="auto" w:fill="F2F2F2"/>
            <w:vAlign w:val="bottom"/>
          </w:tcPr>
          <w:p w14:paraId="6FA6D871" w14:textId="77777777" w:rsidR="00DA6393" w:rsidRPr="006755E5" w:rsidRDefault="00CC52BD" w:rsidP="006755E5">
            <w:pPr>
              <w:spacing w:after="234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Zaznaczyć</w:t>
            </w:r>
          </w:p>
          <w:p w14:paraId="6ECA5E2F" w14:textId="77777777" w:rsidR="00DA6393" w:rsidRPr="006755E5" w:rsidRDefault="00CC52BD" w:rsidP="006755E5">
            <w:pPr>
              <w:spacing w:after="0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sz w:val="32"/>
                <w:lang w:val="pl-PL"/>
              </w:rPr>
              <w:t>X</w:t>
            </w:r>
          </w:p>
        </w:tc>
        <w:tc>
          <w:tcPr>
            <w:tcW w:w="3137" w:type="dxa"/>
            <w:shd w:val="clear" w:color="auto" w:fill="F2F2F2"/>
            <w:vAlign w:val="center"/>
          </w:tcPr>
          <w:p w14:paraId="648C2A15" w14:textId="77777777" w:rsidR="00DA6393" w:rsidRPr="006755E5" w:rsidRDefault="00CC52BD" w:rsidP="006755E5">
            <w:pPr>
              <w:spacing w:after="0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% dotacji (poz. podstawowy)/ maks. dotacja</w:t>
            </w:r>
          </w:p>
        </w:tc>
        <w:tc>
          <w:tcPr>
            <w:tcW w:w="2667" w:type="dxa"/>
            <w:shd w:val="clear" w:color="auto" w:fill="F2F2F2"/>
          </w:tcPr>
          <w:p w14:paraId="70374EF4" w14:textId="77777777" w:rsidR="00DA6393" w:rsidRPr="006755E5" w:rsidRDefault="00CC52BD" w:rsidP="006755E5">
            <w:pPr>
              <w:spacing w:after="20" w:line="268" w:lineRule="auto"/>
              <w:ind w:left="197" w:firstLine="290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% dotacji (poz. podwyższony)/ maks.</w:t>
            </w:r>
          </w:p>
          <w:p w14:paraId="14DCD2FD" w14:textId="77777777" w:rsidR="00DA6393" w:rsidRPr="006755E5" w:rsidRDefault="00CC52BD" w:rsidP="006755E5">
            <w:pPr>
              <w:spacing w:after="0"/>
              <w:ind w:right="142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>dotacja</w:t>
            </w:r>
          </w:p>
        </w:tc>
      </w:tr>
      <w:tr w:rsidR="00DA6393" w:rsidRPr="006755E5" w14:paraId="6E1750A0" w14:textId="77777777" w:rsidTr="006755E5">
        <w:trPr>
          <w:trHeight w:val="755"/>
        </w:trPr>
        <w:tc>
          <w:tcPr>
            <w:tcW w:w="2757" w:type="dxa"/>
            <w:shd w:val="clear" w:color="auto" w:fill="auto"/>
          </w:tcPr>
          <w:p w14:paraId="19FD6730" w14:textId="77777777" w:rsidR="00DA6393" w:rsidRPr="006755E5" w:rsidRDefault="00CC52BD" w:rsidP="00D36EBB">
            <w:pPr>
              <w:spacing w:after="0"/>
              <w:ind w:right="145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Audyt energetyczny   </w:t>
            </w:r>
          </w:p>
        </w:tc>
        <w:tc>
          <w:tcPr>
            <w:tcW w:w="1494" w:type="dxa"/>
            <w:shd w:val="clear" w:color="auto" w:fill="auto"/>
          </w:tcPr>
          <w:p w14:paraId="296C4C05" w14:textId="77777777" w:rsidR="00DA6393" w:rsidRPr="006755E5" w:rsidRDefault="00CC52BD" w:rsidP="00D36EBB">
            <w:pPr>
              <w:spacing w:after="0"/>
              <w:ind w:left="153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3137" w:type="dxa"/>
            <w:shd w:val="clear" w:color="auto" w:fill="auto"/>
          </w:tcPr>
          <w:p w14:paraId="3AAD1C68" w14:textId="77777777" w:rsidR="00DA6393" w:rsidRPr="006755E5" w:rsidRDefault="00CC52BD" w:rsidP="00D36EBB">
            <w:pPr>
              <w:spacing w:after="0"/>
              <w:ind w:right="159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100% / 1 000 zł   </w:t>
            </w:r>
          </w:p>
        </w:tc>
        <w:tc>
          <w:tcPr>
            <w:tcW w:w="2667" w:type="dxa"/>
            <w:shd w:val="clear" w:color="auto" w:fill="auto"/>
          </w:tcPr>
          <w:p w14:paraId="1E278B4A" w14:textId="77777777" w:rsidR="00DA6393" w:rsidRPr="006755E5" w:rsidRDefault="00CC52BD" w:rsidP="00D36EBB">
            <w:pPr>
              <w:spacing w:after="0"/>
              <w:ind w:right="136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100% / 1 000 zł   </w:t>
            </w:r>
          </w:p>
        </w:tc>
      </w:tr>
      <w:tr w:rsidR="00DA6393" w:rsidRPr="006755E5" w14:paraId="0D5E194F" w14:textId="77777777" w:rsidTr="006755E5">
        <w:trPr>
          <w:trHeight w:val="734"/>
        </w:trPr>
        <w:tc>
          <w:tcPr>
            <w:tcW w:w="2757" w:type="dxa"/>
            <w:shd w:val="clear" w:color="auto" w:fill="auto"/>
          </w:tcPr>
          <w:p w14:paraId="0F7CF38D" w14:textId="77777777" w:rsidR="00DA6393" w:rsidRPr="006755E5" w:rsidRDefault="00CC52BD" w:rsidP="00D36EBB">
            <w:pPr>
              <w:spacing w:after="0"/>
              <w:ind w:left="33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Dokumentacja projektowa   </w:t>
            </w:r>
          </w:p>
        </w:tc>
        <w:tc>
          <w:tcPr>
            <w:tcW w:w="1494" w:type="dxa"/>
            <w:shd w:val="clear" w:color="auto" w:fill="auto"/>
          </w:tcPr>
          <w:p w14:paraId="47983194" w14:textId="77777777" w:rsidR="00DA6393" w:rsidRPr="006755E5" w:rsidRDefault="00CC52BD" w:rsidP="00D36EBB">
            <w:pPr>
              <w:spacing w:after="0"/>
              <w:ind w:left="153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3137" w:type="dxa"/>
            <w:shd w:val="clear" w:color="auto" w:fill="auto"/>
          </w:tcPr>
          <w:p w14:paraId="34B2CDF0" w14:textId="77777777" w:rsidR="00DA6393" w:rsidRPr="006755E5" w:rsidRDefault="00CC52BD" w:rsidP="00D36EBB">
            <w:pPr>
              <w:spacing w:after="0"/>
              <w:ind w:right="166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30% / 600 zł   </w:t>
            </w:r>
          </w:p>
        </w:tc>
        <w:tc>
          <w:tcPr>
            <w:tcW w:w="2667" w:type="dxa"/>
            <w:shd w:val="clear" w:color="auto" w:fill="auto"/>
          </w:tcPr>
          <w:p w14:paraId="4A933B7D" w14:textId="77777777" w:rsidR="00DA6393" w:rsidRPr="006755E5" w:rsidRDefault="00CC52BD" w:rsidP="00D36EBB">
            <w:pPr>
              <w:spacing w:after="0"/>
              <w:ind w:right="136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60% / 1 200 zł   </w:t>
            </w:r>
          </w:p>
        </w:tc>
      </w:tr>
      <w:tr w:rsidR="00DA6393" w:rsidRPr="006755E5" w14:paraId="40D128BF" w14:textId="77777777" w:rsidTr="006755E5">
        <w:trPr>
          <w:trHeight w:val="831"/>
        </w:trPr>
        <w:tc>
          <w:tcPr>
            <w:tcW w:w="2757" w:type="dxa"/>
            <w:shd w:val="clear" w:color="auto" w:fill="auto"/>
            <w:vAlign w:val="center"/>
          </w:tcPr>
          <w:p w14:paraId="6DFD9894" w14:textId="057C8B97" w:rsidR="00DA6393" w:rsidRPr="006755E5" w:rsidRDefault="00CC52BD" w:rsidP="00D36EBB">
            <w:pPr>
              <w:spacing w:after="0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Ekspertyzy 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4D35E67" w14:textId="77777777" w:rsidR="00DA6393" w:rsidRPr="006755E5" w:rsidRDefault="00CC52BD" w:rsidP="00D36EBB">
            <w:pPr>
              <w:spacing w:after="0"/>
              <w:ind w:left="153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2BD959FB" w14:textId="77777777" w:rsidR="00DA6393" w:rsidRPr="006755E5" w:rsidRDefault="00CC52BD" w:rsidP="00D36EBB">
            <w:pPr>
              <w:spacing w:after="0"/>
              <w:ind w:right="166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30% / 150 zł   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4C5DAD60" w14:textId="77777777" w:rsidR="00DA6393" w:rsidRPr="006755E5" w:rsidRDefault="00CC52BD" w:rsidP="00D36EBB">
            <w:pPr>
              <w:spacing w:after="0"/>
              <w:ind w:right="138"/>
              <w:jc w:val="center"/>
              <w:rPr>
                <w:lang w:val="pl-PL"/>
              </w:rPr>
            </w:pPr>
            <w:r w:rsidRPr="006755E5">
              <w:rPr>
                <w:rFonts w:ascii="Times New Roman" w:eastAsia="Times New Roman" w:hAnsi="Times New Roman" w:cs="Times New Roman"/>
                <w:lang w:val="pl-PL"/>
              </w:rPr>
              <w:t xml:space="preserve">60% / 300 zł   </w:t>
            </w:r>
          </w:p>
        </w:tc>
      </w:tr>
    </w:tbl>
    <w:p w14:paraId="3314FE4E" w14:textId="2BC13A47" w:rsidR="00DA6393" w:rsidRDefault="00DA6393" w:rsidP="001C0AE3">
      <w:pPr>
        <w:spacing w:after="24"/>
        <w:rPr>
          <w:lang w:val="pl-PL"/>
        </w:rPr>
      </w:pPr>
    </w:p>
    <w:p w14:paraId="2EE57795" w14:textId="3429550A" w:rsidR="00FD4D4B" w:rsidRDefault="00FD4D4B" w:rsidP="001C0AE3">
      <w:pPr>
        <w:spacing w:after="24"/>
        <w:rPr>
          <w:lang w:val="pl-PL"/>
        </w:rPr>
      </w:pPr>
    </w:p>
    <w:p w14:paraId="30B0262B" w14:textId="70B508AC" w:rsidR="00FD4D4B" w:rsidRDefault="00FD4D4B" w:rsidP="001C0AE3">
      <w:pPr>
        <w:spacing w:after="24"/>
        <w:rPr>
          <w:lang w:val="pl-PL"/>
        </w:rPr>
      </w:pPr>
    </w:p>
    <w:p w14:paraId="6C1AB281" w14:textId="573F012A" w:rsidR="00FD4D4B" w:rsidRDefault="00FD4D4B" w:rsidP="001C0AE3">
      <w:pPr>
        <w:spacing w:after="24"/>
        <w:rPr>
          <w:lang w:val="pl-PL"/>
        </w:rPr>
      </w:pPr>
    </w:p>
    <w:p w14:paraId="271C7D4E" w14:textId="0AFFD309" w:rsidR="00FD4D4B" w:rsidRDefault="00FD4D4B" w:rsidP="001C0AE3">
      <w:pPr>
        <w:spacing w:after="24"/>
        <w:rPr>
          <w:lang w:val="pl-PL"/>
        </w:rPr>
      </w:pPr>
    </w:p>
    <w:p w14:paraId="134FAE81" w14:textId="72E6411C" w:rsidR="00FD4D4B" w:rsidRDefault="00FD4D4B" w:rsidP="001C0AE3">
      <w:pPr>
        <w:spacing w:after="24"/>
        <w:rPr>
          <w:lang w:val="pl-PL"/>
        </w:rPr>
      </w:pPr>
    </w:p>
    <w:p w14:paraId="065CBC7F" w14:textId="2EB80837" w:rsidR="00FD4D4B" w:rsidRDefault="00FD4D4B" w:rsidP="001C0AE3">
      <w:pPr>
        <w:spacing w:after="24"/>
        <w:rPr>
          <w:lang w:val="pl-PL"/>
        </w:rPr>
      </w:pPr>
    </w:p>
    <w:p w14:paraId="651FE2AC" w14:textId="1347BF46" w:rsidR="00FD4D4B" w:rsidRDefault="00FD4D4B" w:rsidP="001C0AE3">
      <w:pPr>
        <w:spacing w:after="24"/>
        <w:rPr>
          <w:lang w:val="pl-PL"/>
        </w:rPr>
      </w:pPr>
    </w:p>
    <w:p w14:paraId="42818B4A" w14:textId="7EC96BD2" w:rsidR="00FD4D4B" w:rsidRDefault="00FD4D4B" w:rsidP="001C0AE3">
      <w:pPr>
        <w:spacing w:after="24"/>
        <w:rPr>
          <w:lang w:val="pl-PL"/>
        </w:rPr>
      </w:pPr>
    </w:p>
    <w:p w14:paraId="103A649B" w14:textId="2B3257F7" w:rsidR="00FD4D4B" w:rsidRDefault="00FD4D4B" w:rsidP="001C0AE3">
      <w:pPr>
        <w:spacing w:after="24"/>
        <w:rPr>
          <w:lang w:val="pl-PL"/>
        </w:rPr>
      </w:pPr>
    </w:p>
    <w:p w14:paraId="45656769" w14:textId="5E3D0853" w:rsidR="00FD4D4B" w:rsidRDefault="00FD4D4B" w:rsidP="001C0AE3">
      <w:pPr>
        <w:spacing w:after="24"/>
        <w:rPr>
          <w:lang w:val="pl-PL"/>
        </w:rPr>
      </w:pPr>
    </w:p>
    <w:p w14:paraId="6675488B" w14:textId="3C6CE805" w:rsidR="00FD4D4B" w:rsidRDefault="00FD4D4B" w:rsidP="001C0AE3">
      <w:pPr>
        <w:spacing w:after="24"/>
        <w:rPr>
          <w:lang w:val="pl-PL"/>
        </w:rPr>
      </w:pPr>
    </w:p>
    <w:p w14:paraId="390DD465" w14:textId="6299F298" w:rsidR="00FD4D4B" w:rsidRDefault="00FD4D4B" w:rsidP="001C0AE3">
      <w:pPr>
        <w:spacing w:after="24"/>
        <w:rPr>
          <w:lang w:val="pl-PL"/>
        </w:rPr>
      </w:pPr>
    </w:p>
    <w:p w14:paraId="46FC8B22" w14:textId="61726FFD" w:rsidR="00FD4D4B" w:rsidRDefault="00FD4D4B" w:rsidP="001C0AE3">
      <w:pPr>
        <w:spacing w:after="24"/>
        <w:rPr>
          <w:lang w:val="pl-PL"/>
        </w:rPr>
      </w:pPr>
    </w:p>
    <w:p w14:paraId="7E3F388A" w14:textId="5A68FB18" w:rsidR="00FD4D4B" w:rsidRDefault="00FD4D4B" w:rsidP="001C0AE3">
      <w:pPr>
        <w:spacing w:after="24"/>
        <w:rPr>
          <w:lang w:val="pl-PL"/>
        </w:rPr>
      </w:pPr>
    </w:p>
    <w:p w14:paraId="0875B664" w14:textId="26E2D8AC" w:rsidR="00FD4D4B" w:rsidRDefault="00FD4D4B" w:rsidP="001C0AE3">
      <w:pPr>
        <w:spacing w:after="24"/>
        <w:rPr>
          <w:lang w:val="pl-PL"/>
        </w:rPr>
      </w:pPr>
    </w:p>
    <w:p w14:paraId="679EF6C1" w14:textId="586D33C3" w:rsidR="00FD4D4B" w:rsidRDefault="00FD4D4B" w:rsidP="001C0AE3">
      <w:pPr>
        <w:spacing w:after="24"/>
        <w:rPr>
          <w:lang w:val="pl-PL"/>
        </w:rPr>
      </w:pPr>
    </w:p>
    <w:p w14:paraId="70679E06" w14:textId="52263262" w:rsidR="00FD4D4B" w:rsidRDefault="00FD4D4B" w:rsidP="001C0AE3">
      <w:pPr>
        <w:spacing w:after="24"/>
        <w:rPr>
          <w:lang w:val="pl-PL"/>
        </w:rPr>
      </w:pPr>
    </w:p>
    <w:p w14:paraId="1E67AA27" w14:textId="09F757C3" w:rsidR="00FD4D4B" w:rsidRDefault="00FD4D4B" w:rsidP="001C0AE3">
      <w:pPr>
        <w:spacing w:after="24"/>
        <w:rPr>
          <w:lang w:val="pl-PL"/>
        </w:rPr>
      </w:pPr>
    </w:p>
    <w:p w14:paraId="70EE9327" w14:textId="0B902BAB" w:rsidR="00FD4D4B" w:rsidRDefault="00FD4D4B" w:rsidP="001C0AE3">
      <w:pPr>
        <w:spacing w:after="24"/>
        <w:rPr>
          <w:lang w:val="pl-PL"/>
        </w:rPr>
      </w:pPr>
    </w:p>
    <w:p w14:paraId="34E7F332" w14:textId="4169A838" w:rsidR="00FD4D4B" w:rsidRDefault="00FD4D4B" w:rsidP="001C0AE3">
      <w:pPr>
        <w:spacing w:after="24"/>
        <w:rPr>
          <w:lang w:val="pl-PL"/>
        </w:rPr>
      </w:pPr>
    </w:p>
    <w:p w14:paraId="0D674B22" w14:textId="4EBA0236" w:rsidR="00FD4D4B" w:rsidRDefault="00FD4D4B" w:rsidP="001C0AE3">
      <w:pPr>
        <w:spacing w:after="24"/>
        <w:rPr>
          <w:lang w:val="pl-PL"/>
        </w:rPr>
      </w:pPr>
    </w:p>
    <w:p w14:paraId="50F3A78F" w14:textId="2E6FFFE7" w:rsidR="00FD4D4B" w:rsidRDefault="00FD4D4B" w:rsidP="001C0AE3">
      <w:pPr>
        <w:spacing w:after="24"/>
        <w:rPr>
          <w:lang w:val="pl-PL"/>
        </w:rPr>
      </w:pPr>
    </w:p>
    <w:p w14:paraId="683DC048" w14:textId="1B482903" w:rsidR="00011886" w:rsidRPr="0008532D" w:rsidRDefault="00011886" w:rsidP="00011886">
      <w:pPr>
        <w:widowControl w:val="0"/>
        <w:suppressAutoHyphens/>
        <w:spacing w:after="60" w:line="240" w:lineRule="auto"/>
        <w:jc w:val="both"/>
        <w:rPr>
          <w:rFonts w:ascii="Calibri Light" w:eastAsia="Lucida Sans Unicode" w:hAnsi="Calibri Light" w:cs="Calibri Light"/>
          <w:b/>
          <w:bCs/>
          <w:iCs/>
          <w:sz w:val="18"/>
          <w:szCs w:val="18"/>
        </w:rPr>
      </w:pPr>
      <w:proofErr w:type="spellStart"/>
      <w:r w:rsidRPr="0008532D">
        <w:rPr>
          <w:rFonts w:ascii="Calibri Light" w:eastAsia="Lucida Sans Unicode" w:hAnsi="Calibri Light" w:cs="Calibri Light"/>
          <w:b/>
          <w:bCs/>
          <w:iCs/>
          <w:sz w:val="18"/>
          <w:szCs w:val="18"/>
        </w:rPr>
        <w:t>Informacja</w:t>
      </w:r>
      <w:proofErr w:type="spellEnd"/>
      <w:r w:rsidRPr="0008532D">
        <w:rPr>
          <w:rFonts w:ascii="Calibri Light" w:eastAsia="Lucida Sans Unicode" w:hAnsi="Calibri Light" w:cs="Calibri Light"/>
          <w:b/>
          <w:bCs/>
          <w:iCs/>
          <w:sz w:val="18"/>
          <w:szCs w:val="18"/>
        </w:rPr>
        <w:t xml:space="preserve"> o </w:t>
      </w:r>
      <w:proofErr w:type="spellStart"/>
      <w:r w:rsidRPr="0008532D">
        <w:rPr>
          <w:rFonts w:ascii="Calibri Light" w:eastAsia="Lucida Sans Unicode" w:hAnsi="Calibri Light" w:cs="Calibri Light"/>
          <w:b/>
          <w:bCs/>
          <w:iCs/>
          <w:sz w:val="18"/>
          <w:szCs w:val="18"/>
        </w:rPr>
        <w:t>przetwarzaniu</w:t>
      </w:r>
      <w:proofErr w:type="spellEnd"/>
      <w:r w:rsidRPr="0008532D">
        <w:rPr>
          <w:rFonts w:ascii="Calibri Light" w:eastAsia="Lucida Sans Unicode" w:hAnsi="Calibri Light" w:cs="Calibri Light"/>
          <w:b/>
          <w:bCs/>
          <w:i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Lucida Sans Unicode" w:hAnsi="Calibri Light" w:cs="Calibri Light"/>
          <w:b/>
          <w:bCs/>
          <w:iCs/>
          <w:sz w:val="18"/>
          <w:szCs w:val="18"/>
        </w:rPr>
        <w:t>danych</w:t>
      </w:r>
      <w:proofErr w:type="spellEnd"/>
      <w:r w:rsidRPr="0008532D">
        <w:rPr>
          <w:rFonts w:ascii="Calibri Light" w:eastAsia="Lucida Sans Unicode" w:hAnsi="Calibri Light" w:cs="Calibri Light"/>
          <w:b/>
          <w:bCs/>
          <w:i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Lucida Sans Unicode" w:hAnsi="Calibri Light" w:cs="Calibri Light"/>
          <w:b/>
          <w:bCs/>
          <w:iCs/>
          <w:sz w:val="18"/>
          <w:szCs w:val="18"/>
        </w:rPr>
        <w:t>osobowych</w:t>
      </w:r>
      <w:proofErr w:type="spellEnd"/>
      <w:r w:rsidRPr="0008532D">
        <w:rPr>
          <w:rFonts w:ascii="Calibri Light" w:eastAsia="Lucida Sans Unicode" w:hAnsi="Calibri Light" w:cs="Calibri Light"/>
          <w:b/>
          <w:bCs/>
          <w:iCs/>
          <w:sz w:val="18"/>
          <w:szCs w:val="18"/>
        </w:rPr>
        <w:t xml:space="preserve"> </w:t>
      </w:r>
      <w:proofErr w:type="spellStart"/>
      <w:r>
        <w:rPr>
          <w:rFonts w:ascii="Calibri Light" w:eastAsia="Lucida Sans Unicode" w:hAnsi="Calibri Light" w:cs="Calibri Light"/>
          <w:b/>
          <w:bCs/>
          <w:iCs/>
          <w:sz w:val="18"/>
          <w:szCs w:val="18"/>
        </w:rPr>
        <w:t>dla</w:t>
      </w:r>
      <w:proofErr w:type="spellEnd"/>
      <w:r>
        <w:rPr>
          <w:rFonts w:ascii="Calibri Light" w:eastAsia="Lucida Sans Unicode" w:hAnsi="Calibri Light" w:cs="Calibri Light"/>
          <w:b/>
          <w:bCs/>
          <w:iCs/>
          <w:sz w:val="18"/>
          <w:szCs w:val="18"/>
        </w:rPr>
        <w:t xml:space="preserve"> program </w:t>
      </w:r>
      <w:proofErr w:type="spellStart"/>
      <w:r>
        <w:rPr>
          <w:rFonts w:ascii="Calibri Light" w:eastAsia="Lucida Sans Unicode" w:hAnsi="Calibri Light" w:cs="Calibri Light"/>
          <w:b/>
          <w:bCs/>
          <w:iCs/>
          <w:sz w:val="18"/>
          <w:szCs w:val="18"/>
        </w:rPr>
        <w:t>Czyste</w:t>
      </w:r>
      <w:proofErr w:type="spellEnd"/>
      <w:r>
        <w:rPr>
          <w:rFonts w:ascii="Calibri Light" w:eastAsia="Lucida Sans Unicode" w:hAnsi="Calibri Light" w:cs="Calibri Light"/>
          <w:b/>
          <w:bCs/>
          <w:iCs/>
          <w:sz w:val="18"/>
          <w:szCs w:val="18"/>
        </w:rPr>
        <w:t xml:space="preserve"> </w:t>
      </w:r>
      <w:proofErr w:type="spellStart"/>
      <w:r>
        <w:rPr>
          <w:rFonts w:ascii="Calibri Light" w:eastAsia="Lucida Sans Unicode" w:hAnsi="Calibri Light" w:cs="Calibri Light"/>
          <w:b/>
          <w:bCs/>
          <w:iCs/>
          <w:sz w:val="18"/>
          <w:szCs w:val="18"/>
        </w:rPr>
        <w:t>Powietrze</w:t>
      </w:r>
      <w:proofErr w:type="spellEnd"/>
    </w:p>
    <w:p w14:paraId="240672FC" w14:textId="77777777" w:rsidR="00011886" w:rsidRPr="0008532D" w:rsidRDefault="00011886" w:rsidP="00011886">
      <w:pPr>
        <w:spacing w:after="60" w:line="240" w:lineRule="auto"/>
        <w:jc w:val="both"/>
        <w:rPr>
          <w:rFonts w:ascii="Calibri Light" w:eastAsia="Calibri Light" w:hAnsi="Calibri Light" w:cs="Calibri Light"/>
          <w:sz w:val="18"/>
          <w:szCs w:val="18"/>
        </w:rPr>
      </w:pP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Zgodnie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z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rozporządzeniem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Parlamentu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Europejskiego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i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> Rady (UE) 2016/679 z 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dnia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27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kwietnia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2016 r. w 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sprawie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ochrony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osób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fizycznych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w 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związku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z 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przetwarzaniem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danych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osobowych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i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> w 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sprawie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swobodnego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przepływu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takich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danych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oraz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> 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uchylenia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dyrektywy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95/46/WE (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ogólne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rozporządzenie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o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ochronie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danych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),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zwanym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dalej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RODO,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przekazujemy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informacje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dotyczące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przetwarzania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danych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osobowych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. </w:t>
      </w:r>
    </w:p>
    <w:p w14:paraId="2675E572" w14:textId="77777777" w:rsidR="00011886" w:rsidRPr="0008532D" w:rsidRDefault="00011886" w:rsidP="00011886">
      <w:pPr>
        <w:spacing w:after="60" w:line="240" w:lineRule="auto"/>
        <w:jc w:val="both"/>
        <w:rPr>
          <w:rFonts w:ascii="Calibri Light" w:eastAsia="Calibri Light" w:hAnsi="Calibri Light" w:cs="Calibri Light"/>
          <w:sz w:val="18"/>
          <w:szCs w:val="18"/>
        </w:rPr>
      </w:pPr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1. 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Kto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jest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administratorem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danych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osobowych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?</w:t>
      </w:r>
    </w:p>
    <w:p w14:paraId="13F00D39" w14:textId="77777777" w:rsidR="00011886" w:rsidRPr="0008532D" w:rsidRDefault="00011886" w:rsidP="00011886">
      <w:pPr>
        <w:spacing w:after="0" w:line="240" w:lineRule="auto"/>
        <w:jc w:val="both"/>
        <w:rPr>
          <w:rFonts w:ascii="Calibri Light" w:eastAsia="Calibri Light" w:hAnsi="Calibri Light" w:cs="Calibri Light"/>
          <w:sz w:val="18"/>
          <w:szCs w:val="18"/>
        </w:rPr>
      </w:pP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Administratorem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danych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osobowych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jest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Gmin</w:t>
      </w:r>
      <w:r>
        <w:rPr>
          <w:rFonts w:ascii="Calibri Light" w:eastAsia="Calibri Light" w:hAnsi="Calibri Light" w:cs="Calibri Light"/>
          <w:sz w:val="18"/>
          <w:szCs w:val="18"/>
        </w:rPr>
        <w:t>a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Lubicz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,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adres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: ul.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Toruńska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21, 87-162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Lubicz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. Z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administratorem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możesz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się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skontaktować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>:</w:t>
      </w:r>
    </w:p>
    <w:p w14:paraId="7B381021" w14:textId="77777777" w:rsidR="00011886" w:rsidRPr="0008532D" w:rsidRDefault="00011886" w:rsidP="00011886">
      <w:pPr>
        <w:pStyle w:val="Akapitzlist"/>
        <w:numPr>
          <w:ilvl w:val="0"/>
          <w:numId w:val="7"/>
        </w:numPr>
        <w:rPr>
          <w:rFonts w:ascii="Calibri Light" w:eastAsia="Calibri Light" w:hAnsi="Calibri Light" w:cs="Calibri Light"/>
          <w:sz w:val="18"/>
          <w:szCs w:val="18"/>
        </w:rPr>
      </w:pPr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tradycyjną pocztą pod adresem: Urząd Gminy Lubicz, ul. Toruńska 21, 87-162 Lubicz; </w:t>
      </w:r>
    </w:p>
    <w:p w14:paraId="30CFCCAF" w14:textId="77777777" w:rsidR="00011886" w:rsidRPr="0008532D" w:rsidRDefault="00011886" w:rsidP="00011886">
      <w:pPr>
        <w:pStyle w:val="Akapitzlist"/>
        <w:numPr>
          <w:ilvl w:val="0"/>
          <w:numId w:val="7"/>
        </w:numPr>
        <w:rPr>
          <w:rFonts w:ascii="Calibri Light" w:eastAsia="Calibri Light" w:hAnsi="Calibri Light" w:cs="Calibri Light"/>
          <w:sz w:val="18"/>
          <w:szCs w:val="18"/>
        </w:rPr>
      </w:pPr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przez Elektroniczną Platformę Usług Administracji Publicznej dostępną na stronie: </w:t>
      </w:r>
      <w:hyperlink r:id="rId11" w:history="1">
        <w:r w:rsidRPr="00E82F18">
          <w:rPr>
            <w:rStyle w:val="Hipercze"/>
            <w:rFonts w:ascii="Calibri Light" w:eastAsia="Calibri Light" w:hAnsi="Calibri Light" w:cs="Calibri Light"/>
            <w:sz w:val="18"/>
            <w:szCs w:val="18"/>
          </w:rPr>
          <w:t>https://epuap.gov.pl</w:t>
        </w:r>
      </w:hyperlink>
      <w:r w:rsidRPr="0008532D">
        <w:rPr>
          <w:rFonts w:ascii="Calibri Light" w:eastAsia="Calibri Light" w:hAnsi="Calibri Light" w:cs="Calibri Light"/>
          <w:sz w:val="18"/>
          <w:szCs w:val="18"/>
        </w:rPr>
        <w:t>;</w:t>
      </w:r>
    </w:p>
    <w:p w14:paraId="2EEC1171" w14:textId="77777777" w:rsidR="00011886" w:rsidRPr="0008532D" w:rsidRDefault="00011886" w:rsidP="00011886">
      <w:pPr>
        <w:pStyle w:val="Akapitzlist"/>
        <w:numPr>
          <w:ilvl w:val="0"/>
          <w:numId w:val="7"/>
        </w:numPr>
        <w:rPr>
          <w:rFonts w:ascii="Calibri Light" w:eastAsia="Calibri Light" w:hAnsi="Calibri Light" w:cs="Calibri Light"/>
          <w:sz w:val="18"/>
          <w:szCs w:val="18"/>
        </w:rPr>
      </w:pPr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poprzez e-mail: </w:t>
      </w:r>
      <w:hyperlink r:id="rId12" w:history="1">
        <w:r w:rsidRPr="0008532D">
          <w:rPr>
            <w:rStyle w:val="Hipercze"/>
            <w:rFonts w:ascii="Calibri Light" w:eastAsia="Calibri Light" w:hAnsi="Calibri Light" w:cs="Calibri Light"/>
            <w:sz w:val="18"/>
            <w:szCs w:val="18"/>
          </w:rPr>
          <w:t>info@lubicz.pl</w:t>
        </w:r>
      </w:hyperlink>
      <w:r w:rsidRPr="0008532D">
        <w:rPr>
          <w:rFonts w:ascii="Calibri Light" w:eastAsia="Calibri Light" w:hAnsi="Calibri Light" w:cs="Calibri Light"/>
          <w:color w:val="0563C1"/>
          <w:sz w:val="18"/>
          <w:szCs w:val="18"/>
          <w:u w:val="single"/>
        </w:rPr>
        <w:t>;</w:t>
      </w:r>
    </w:p>
    <w:p w14:paraId="3165FAE9" w14:textId="77777777" w:rsidR="00011886" w:rsidRPr="0008532D" w:rsidRDefault="00011886" w:rsidP="00011886">
      <w:pPr>
        <w:pStyle w:val="Akapitzlist"/>
        <w:numPr>
          <w:ilvl w:val="0"/>
          <w:numId w:val="7"/>
        </w:numPr>
        <w:rPr>
          <w:rFonts w:ascii="Calibri Light" w:eastAsia="Calibri Light" w:hAnsi="Calibri Light" w:cs="Calibri Light"/>
          <w:sz w:val="18"/>
          <w:szCs w:val="18"/>
        </w:rPr>
      </w:pPr>
      <w:r w:rsidRPr="0008532D">
        <w:rPr>
          <w:rFonts w:ascii="Calibri Light" w:eastAsia="Calibri Light" w:hAnsi="Calibri Light" w:cs="Calibri Light"/>
          <w:sz w:val="18"/>
          <w:szCs w:val="18"/>
        </w:rPr>
        <w:t>telefonicznie: 56 621 21 00.</w:t>
      </w:r>
    </w:p>
    <w:p w14:paraId="305794D6" w14:textId="77777777" w:rsidR="00011886" w:rsidRPr="0008532D" w:rsidRDefault="00011886" w:rsidP="00011886">
      <w:pPr>
        <w:spacing w:after="0" w:line="240" w:lineRule="auto"/>
        <w:jc w:val="both"/>
        <w:rPr>
          <w:rFonts w:ascii="Calibri Light" w:eastAsia="Calibri Light" w:hAnsi="Calibri Light" w:cs="Calibri Light"/>
          <w:sz w:val="18"/>
          <w:szCs w:val="18"/>
        </w:rPr>
      </w:pP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Współadministratorem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danych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osobowych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jest:</w:t>
      </w:r>
    </w:p>
    <w:p w14:paraId="2AF5A791" w14:textId="77777777" w:rsidR="00011886" w:rsidRPr="0008532D" w:rsidRDefault="00011886" w:rsidP="00011886">
      <w:pPr>
        <w:pStyle w:val="Akapitzlist"/>
        <w:numPr>
          <w:ilvl w:val="0"/>
          <w:numId w:val="8"/>
        </w:numPr>
        <w:rPr>
          <w:rFonts w:ascii="Calibri Light" w:eastAsia="Calibri Light" w:hAnsi="Calibri Light" w:cs="Calibri Light"/>
          <w:sz w:val="18"/>
          <w:szCs w:val="18"/>
        </w:rPr>
      </w:pPr>
      <w:r>
        <w:rPr>
          <w:rFonts w:ascii="Calibri Light" w:eastAsia="Calibri Light" w:hAnsi="Calibri Light" w:cs="Calibri Light"/>
          <w:sz w:val="18"/>
          <w:szCs w:val="18"/>
        </w:rPr>
        <w:t xml:space="preserve">Wójt </w:t>
      </w:r>
      <w:r w:rsidRPr="0008532D">
        <w:rPr>
          <w:rFonts w:ascii="Calibri Light" w:eastAsia="Calibri Light" w:hAnsi="Calibri Light" w:cs="Calibri Light"/>
          <w:sz w:val="18"/>
          <w:szCs w:val="18"/>
        </w:rPr>
        <w:t>Gmin</w:t>
      </w:r>
      <w:r>
        <w:rPr>
          <w:rFonts w:ascii="Calibri Light" w:eastAsia="Calibri Light" w:hAnsi="Calibri Light" w:cs="Calibri Light"/>
          <w:sz w:val="18"/>
          <w:szCs w:val="18"/>
        </w:rPr>
        <w:t>y</w:t>
      </w:r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Lubicz, adres: ul. Toruńska 21, 87-162 Lubicz;</w:t>
      </w:r>
    </w:p>
    <w:p w14:paraId="2D2A26A4" w14:textId="77777777" w:rsidR="00011886" w:rsidRPr="0008532D" w:rsidRDefault="00011886" w:rsidP="00011886">
      <w:pPr>
        <w:pStyle w:val="Akapitzlist"/>
        <w:numPr>
          <w:ilvl w:val="0"/>
          <w:numId w:val="8"/>
        </w:numPr>
        <w:rPr>
          <w:rFonts w:ascii="Calibri Light" w:eastAsia="Calibri Light" w:hAnsi="Calibri Light" w:cs="Calibri Light"/>
          <w:sz w:val="18"/>
          <w:szCs w:val="18"/>
        </w:rPr>
      </w:pPr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Urząd Gminy Lubicz, adres: ul. Toruńska 21, 87-162 Lubicz. </w:t>
      </w:r>
    </w:p>
    <w:p w14:paraId="45192790" w14:textId="77777777" w:rsidR="00011886" w:rsidRPr="0008532D" w:rsidRDefault="00011886" w:rsidP="00011886">
      <w:pPr>
        <w:spacing w:after="60" w:line="240" w:lineRule="auto"/>
        <w:jc w:val="both"/>
        <w:rPr>
          <w:rFonts w:ascii="Calibri Light" w:eastAsia="Calibri Light" w:hAnsi="Calibri Light" w:cs="Calibri Light"/>
          <w:sz w:val="18"/>
          <w:szCs w:val="18"/>
        </w:rPr>
      </w:pP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Współadministratorzy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stanowią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aparat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pomocniczy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do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wykonywania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zadań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własnych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administratora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oraz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zadań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zleconych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,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wynikających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z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przepisów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prawa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lub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na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podstawie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zawartych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umów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i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porozumień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. Celem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współadministrowania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jest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uczestniczenie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współadministratorów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w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podejmowaniu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decyzji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o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celach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i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sposobach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przetwarzania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danych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osobowych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oraz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zastosowanie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wspólnych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rozwiązań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technicznych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i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organizacyjnych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zabezpieczenia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danych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osobowych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. Z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treścią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uzgodnień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dotyczących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zasad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współadministrowania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możesz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zapoznać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się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w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Sekretariacie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Urzędu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Gminy</w:t>
      </w:r>
      <w:proofErr w:type="spellEnd"/>
      <w:r>
        <w:rPr>
          <w:rFonts w:asciiTheme="majorHAnsi" w:hAnsiTheme="majorHAnsi" w:cstheme="majorHAnsi"/>
          <w:sz w:val="18"/>
          <w:szCs w:val="18"/>
        </w:rPr>
        <w:t>.</w:t>
      </w:r>
      <w:r w:rsidRPr="0008532D">
        <w:rPr>
          <w:rFonts w:ascii="Calibri Light" w:eastAsia="Calibri Light" w:hAnsi="Calibri Light" w:cs="Calibri Light"/>
          <w:sz w:val="18"/>
          <w:szCs w:val="18"/>
          <w:u w:val="single"/>
        </w:rPr>
        <w:t xml:space="preserve"> </w:t>
      </w:r>
    </w:p>
    <w:p w14:paraId="710F8BD0" w14:textId="77777777" w:rsidR="00011886" w:rsidRPr="0008532D" w:rsidRDefault="00011886" w:rsidP="00011886">
      <w:pPr>
        <w:spacing w:after="60" w:line="240" w:lineRule="auto"/>
        <w:jc w:val="both"/>
        <w:rPr>
          <w:rFonts w:ascii="Calibri Light" w:eastAsia="Calibri Light" w:hAnsi="Calibri Light" w:cs="Calibri Light"/>
          <w:sz w:val="18"/>
          <w:szCs w:val="18"/>
        </w:rPr>
      </w:pPr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2.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Kto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jest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Inspektorem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Ochrony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Danych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? </w:t>
      </w:r>
    </w:p>
    <w:p w14:paraId="7C7395DB" w14:textId="77777777" w:rsidR="00011886" w:rsidRPr="0008532D" w:rsidRDefault="00011886" w:rsidP="00011886">
      <w:pPr>
        <w:spacing w:after="0" w:line="240" w:lineRule="auto"/>
        <w:jc w:val="both"/>
        <w:rPr>
          <w:rFonts w:ascii="Calibri Light" w:eastAsia="Calibri Light" w:hAnsi="Calibri Light" w:cs="Calibri Light"/>
          <w:sz w:val="18"/>
          <w:szCs w:val="18"/>
        </w:rPr>
      </w:pP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Wyznaczyliśmy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Inspektora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Ochrony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Danych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, z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którym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można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się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skontaktować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>:</w:t>
      </w:r>
    </w:p>
    <w:p w14:paraId="7948F6F4" w14:textId="77777777" w:rsidR="00011886" w:rsidRPr="0008532D" w:rsidRDefault="00011886" w:rsidP="00011886">
      <w:pPr>
        <w:pStyle w:val="Akapitzlist"/>
        <w:numPr>
          <w:ilvl w:val="0"/>
          <w:numId w:val="9"/>
        </w:numPr>
        <w:rPr>
          <w:rFonts w:ascii="Calibri Light" w:eastAsia="Calibri Light" w:hAnsi="Calibri Light" w:cs="Calibri Light"/>
          <w:sz w:val="18"/>
          <w:szCs w:val="18"/>
        </w:rPr>
      </w:pPr>
      <w:r w:rsidRPr="0008532D">
        <w:rPr>
          <w:rFonts w:ascii="Calibri Light" w:eastAsia="Calibri Light" w:hAnsi="Calibri Light" w:cs="Calibri Light"/>
          <w:sz w:val="18"/>
          <w:szCs w:val="18"/>
        </w:rPr>
        <w:t>tradycyjną pocztą pod adresem: Urząd Gminy Lubicz, ul. Toruńska 21, 87-162 Lubicz;</w:t>
      </w:r>
    </w:p>
    <w:p w14:paraId="7F36ED57" w14:textId="77777777" w:rsidR="00011886" w:rsidRPr="0008532D" w:rsidRDefault="00011886" w:rsidP="00011886">
      <w:pPr>
        <w:pStyle w:val="Akapitzlist"/>
        <w:numPr>
          <w:ilvl w:val="0"/>
          <w:numId w:val="9"/>
        </w:numPr>
        <w:rPr>
          <w:rFonts w:ascii="Calibri Light" w:eastAsia="Calibri Light" w:hAnsi="Calibri Light" w:cs="Calibri Light"/>
          <w:sz w:val="18"/>
          <w:szCs w:val="18"/>
        </w:rPr>
      </w:pPr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poprzez e-mail: </w:t>
      </w:r>
      <w:hyperlink r:id="rId13" w:history="1">
        <w:r w:rsidRPr="0008532D">
          <w:rPr>
            <w:rStyle w:val="Hipercze"/>
            <w:rFonts w:ascii="Calibri Light" w:eastAsia="Calibri Light" w:hAnsi="Calibri Light" w:cs="Calibri Light"/>
            <w:sz w:val="18"/>
            <w:szCs w:val="18"/>
          </w:rPr>
          <w:t>iod@lubicz.pl</w:t>
        </w:r>
      </w:hyperlink>
      <w:r w:rsidRPr="0008532D">
        <w:rPr>
          <w:rFonts w:ascii="Calibri Light" w:eastAsia="Calibri Light" w:hAnsi="Calibri Light" w:cs="Calibri Light"/>
          <w:sz w:val="18"/>
          <w:szCs w:val="18"/>
        </w:rPr>
        <w:t>.</w:t>
      </w:r>
    </w:p>
    <w:p w14:paraId="793C28CD" w14:textId="77777777" w:rsidR="00011886" w:rsidRPr="0008532D" w:rsidRDefault="00011886" w:rsidP="00011886">
      <w:pPr>
        <w:spacing w:after="60" w:line="240" w:lineRule="auto"/>
        <w:jc w:val="both"/>
        <w:rPr>
          <w:rFonts w:ascii="Calibri Light" w:eastAsia="Calibri Light" w:hAnsi="Calibri Light" w:cs="Calibri Light"/>
          <w:sz w:val="18"/>
          <w:szCs w:val="18"/>
        </w:rPr>
      </w:pPr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Z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Inspektorem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Ochrony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Danych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można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się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kontaktować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we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wszystkich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sprawach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dotyczących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przetwarzania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swoich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danych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osobowych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przez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administratora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i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współadministratorów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oraz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korzystania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z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praw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związanych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z ich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przetwarzaniem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>.</w:t>
      </w:r>
    </w:p>
    <w:p w14:paraId="13F6269A" w14:textId="77777777" w:rsidR="00011886" w:rsidRPr="0008532D" w:rsidRDefault="00011886" w:rsidP="00011886">
      <w:pPr>
        <w:spacing w:after="60" w:line="240" w:lineRule="auto"/>
        <w:jc w:val="both"/>
        <w:rPr>
          <w:rFonts w:ascii="Calibri Light" w:eastAsia="Calibri Light" w:hAnsi="Calibri Light" w:cs="Calibri Light"/>
          <w:sz w:val="18"/>
          <w:szCs w:val="18"/>
        </w:rPr>
      </w:pPr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3. W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jakim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celu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>
        <w:rPr>
          <w:rFonts w:ascii="Calibri Light" w:eastAsia="Calibri Light" w:hAnsi="Calibri Light" w:cs="Calibri Light"/>
          <w:b/>
          <w:bCs/>
          <w:sz w:val="18"/>
          <w:szCs w:val="18"/>
        </w:rPr>
        <w:t>i</w:t>
      </w:r>
      <w:proofErr w:type="spellEnd"/>
      <w:r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>
        <w:rPr>
          <w:rFonts w:ascii="Calibri Light" w:eastAsia="Calibri Light" w:hAnsi="Calibri Light" w:cs="Calibri Light"/>
          <w:b/>
          <w:bCs/>
          <w:sz w:val="18"/>
          <w:szCs w:val="18"/>
        </w:rPr>
        <w:t>na</w:t>
      </w:r>
      <w:proofErr w:type="spellEnd"/>
      <w:r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>
        <w:rPr>
          <w:rFonts w:ascii="Calibri Light" w:eastAsia="Calibri Light" w:hAnsi="Calibri Light" w:cs="Calibri Light"/>
          <w:b/>
          <w:bCs/>
          <w:sz w:val="18"/>
          <w:szCs w:val="18"/>
        </w:rPr>
        <w:t>jakiej</w:t>
      </w:r>
      <w:proofErr w:type="spellEnd"/>
      <w:r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>
        <w:rPr>
          <w:rFonts w:ascii="Calibri Light" w:eastAsia="Calibri Light" w:hAnsi="Calibri Light" w:cs="Calibri Light"/>
          <w:b/>
          <w:bCs/>
          <w:sz w:val="18"/>
          <w:szCs w:val="18"/>
        </w:rPr>
        <w:t>podstawie</w:t>
      </w:r>
      <w:proofErr w:type="spellEnd"/>
      <w:r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przetwarzamy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dane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osobowe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?</w:t>
      </w:r>
    </w:p>
    <w:p w14:paraId="6533AB99" w14:textId="45C44427" w:rsidR="00011886" w:rsidRPr="00B369DB" w:rsidRDefault="00011886" w:rsidP="00011886">
      <w:pPr>
        <w:pStyle w:val="Tekstpodstawowy21"/>
        <w:spacing w:line="276" w:lineRule="auto"/>
        <w:rPr>
          <w:rFonts w:ascii="Calibri Light" w:eastAsia="Calibri Light" w:hAnsi="Calibri Light" w:cs="Calibri Light"/>
          <w:sz w:val="18"/>
          <w:szCs w:val="18"/>
          <w:lang w:eastAsia="en-US"/>
        </w:rPr>
      </w:pPr>
      <w:bookmarkStart w:id="1" w:name="_Hlk30671366"/>
      <w:r w:rsidRPr="00CA35F4">
        <w:rPr>
          <w:rFonts w:ascii="Calibri Light" w:eastAsia="Calibri Light" w:hAnsi="Calibri Light" w:cs="Calibri Light"/>
          <w:sz w:val="18"/>
          <w:szCs w:val="18"/>
          <w:lang w:eastAsia="en-US"/>
        </w:rPr>
        <w:t>Dane osobowe będziemy przetwarzali w celu</w:t>
      </w:r>
      <w:r>
        <w:rPr>
          <w:rFonts w:ascii="Calibri Light" w:eastAsia="Calibri Light" w:hAnsi="Calibri Light" w:cs="Calibri Light"/>
          <w:sz w:val="18"/>
          <w:szCs w:val="18"/>
          <w:lang w:eastAsia="en-US"/>
        </w:rPr>
        <w:t xml:space="preserve"> weryfikacji </w:t>
      </w:r>
      <w:r w:rsidRPr="00B369DB">
        <w:rPr>
          <w:rFonts w:ascii="Calibri Light" w:eastAsia="Calibri Light" w:hAnsi="Calibri Light" w:cs="Calibri Light"/>
          <w:sz w:val="18"/>
          <w:szCs w:val="18"/>
          <w:lang w:eastAsia="en-US"/>
        </w:rPr>
        <w:t>wniosku o dofinansowanie do przedsięwzięć termomodernizacyjnych w ramach programu Czyste Powietrze</w:t>
      </w:r>
      <w:r>
        <w:rPr>
          <w:rFonts w:ascii="Calibri Light" w:eastAsia="Calibri Light" w:hAnsi="Calibri Light" w:cs="Calibri Light"/>
          <w:sz w:val="18"/>
          <w:szCs w:val="18"/>
          <w:lang w:eastAsia="en-US"/>
        </w:rPr>
        <w:t xml:space="preserve"> realizowanego przez </w:t>
      </w:r>
      <w:r>
        <w:rPr>
          <w:rFonts w:ascii="Calibri Light" w:eastAsia="Calibri Light" w:hAnsi="Calibri Light" w:cs="Calibri Light"/>
          <w:sz w:val="18"/>
          <w:szCs w:val="18"/>
          <w:lang w:eastAsia="en-US"/>
        </w:rPr>
        <w:t xml:space="preserve">Narodowy i </w:t>
      </w:r>
      <w:r w:rsidRPr="000C6743">
        <w:rPr>
          <w:rFonts w:ascii="Calibri Light" w:eastAsia="Calibri Light" w:hAnsi="Calibri Light" w:cs="Calibri Light"/>
          <w:sz w:val="18"/>
          <w:szCs w:val="18"/>
          <w:lang w:eastAsia="en-US"/>
        </w:rPr>
        <w:t>Wojewódzki Fundusz Ochrony Środowiska i Gospodarki Wodnej</w:t>
      </w:r>
      <w:r>
        <w:rPr>
          <w:rFonts w:ascii="Calibri Light" w:eastAsia="Calibri Light" w:hAnsi="Calibri Light" w:cs="Calibri Light"/>
          <w:sz w:val="18"/>
          <w:szCs w:val="18"/>
          <w:lang w:eastAsia="en-US"/>
        </w:rPr>
        <w:t>.</w:t>
      </w:r>
    </w:p>
    <w:p w14:paraId="0A4AFBA1" w14:textId="77777777" w:rsidR="00011886" w:rsidRDefault="00011886" w:rsidP="00011886">
      <w:pPr>
        <w:spacing w:after="60" w:line="240" w:lineRule="auto"/>
        <w:jc w:val="both"/>
        <w:rPr>
          <w:rFonts w:ascii="Calibri Light" w:eastAsia="Calibri Light" w:hAnsi="Calibri Light" w:cs="Calibri Light"/>
          <w:sz w:val="18"/>
          <w:szCs w:val="18"/>
        </w:rPr>
      </w:pPr>
      <w:proofErr w:type="spellStart"/>
      <w:r>
        <w:rPr>
          <w:rFonts w:ascii="Calibri Light" w:eastAsia="Calibri Light" w:hAnsi="Calibri Light" w:cs="Calibri Light"/>
          <w:sz w:val="18"/>
          <w:szCs w:val="18"/>
        </w:rPr>
        <w:t>Podstawą</w:t>
      </w:r>
      <w:proofErr w:type="spellEnd"/>
      <w:r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18"/>
          <w:szCs w:val="18"/>
        </w:rPr>
        <w:t>prawną</w:t>
      </w:r>
      <w:proofErr w:type="spellEnd"/>
      <w:r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18"/>
          <w:szCs w:val="18"/>
        </w:rPr>
        <w:t>przetwarzania</w:t>
      </w:r>
      <w:proofErr w:type="spellEnd"/>
      <w:r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18"/>
          <w:szCs w:val="18"/>
        </w:rPr>
        <w:t>danych</w:t>
      </w:r>
      <w:proofErr w:type="spellEnd"/>
      <w:r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18"/>
          <w:szCs w:val="18"/>
        </w:rPr>
        <w:t>osobowych</w:t>
      </w:r>
      <w:proofErr w:type="spellEnd"/>
      <w:r>
        <w:rPr>
          <w:rFonts w:ascii="Calibri Light" w:eastAsia="Calibri Light" w:hAnsi="Calibri Light" w:cs="Calibri Light"/>
          <w:sz w:val="18"/>
          <w:szCs w:val="18"/>
        </w:rPr>
        <w:t xml:space="preserve"> jest </w:t>
      </w:r>
      <w:proofErr w:type="spellStart"/>
      <w:r>
        <w:rPr>
          <w:rFonts w:ascii="Calibri Light" w:eastAsia="Calibri Light" w:hAnsi="Calibri Light" w:cs="Calibri Light"/>
          <w:sz w:val="18"/>
          <w:szCs w:val="18"/>
        </w:rPr>
        <w:t>wykonywanie</w:t>
      </w:r>
      <w:proofErr w:type="spellEnd"/>
      <w:r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18"/>
          <w:szCs w:val="18"/>
        </w:rPr>
        <w:t>zadań</w:t>
      </w:r>
      <w:proofErr w:type="spellEnd"/>
      <w:r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18"/>
          <w:szCs w:val="18"/>
        </w:rPr>
        <w:t>realizowanych</w:t>
      </w:r>
      <w:proofErr w:type="spellEnd"/>
      <w:r>
        <w:rPr>
          <w:rFonts w:ascii="Calibri Light" w:eastAsia="Calibri Light" w:hAnsi="Calibri Light" w:cs="Calibri Light"/>
          <w:sz w:val="18"/>
          <w:szCs w:val="18"/>
        </w:rPr>
        <w:t xml:space="preserve"> w </w:t>
      </w:r>
      <w:proofErr w:type="spellStart"/>
      <w:r>
        <w:rPr>
          <w:rFonts w:ascii="Calibri Light" w:eastAsia="Calibri Light" w:hAnsi="Calibri Light" w:cs="Calibri Light"/>
          <w:sz w:val="18"/>
          <w:szCs w:val="18"/>
        </w:rPr>
        <w:t>interesie</w:t>
      </w:r>
      <w:proofErr w:type="spellEnd"/>
      <w:r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18"/>
          <w:szCs w:val="18"/>
        </w:rPr>
        <w:t>publicznym</w:t>
      </w:r>
      <w:proofErr w:type="spellEnd"/>
      <w:r>
        <w:rPr>
          <w:rFonts w:ascii="Calibri Light" w:eastAsia="Calibri Light" w:hAnsi="Calibri Light" w:cs="Calibri Light"/>
          <w:sz w:val="18"/>
          <w:szCs w:val="18"/>
        </w:rPr>
        <w:t xml:space="preserve"> w </w:t>
      </w:r>
      <w:proofErr w:type="spellStart"/>
      <w:r>
        <w:rPr>
          <w:rFonts w:ascii="Calibri Light" w:eastAsia="Calibri Light" w:hAnsi="Calibri Light" w:cs="Calibri Light"/>
          <w:sz w:val="18"/>
          <w:szCs w:val="18"/>
        </w:rPr>
        <w:t>związku</w:t>
      </w:r>
      <w:proofErr w:type="spellEnd"/>
      <w:r>
        <w:rPr>
          <w:rFonts w:ascii="Calibri Light" w:eastAsia="Calibri Light" w:hAnsi="Calibri Light" w:cs="Calibri Light"/>
          <w:sz w:val="18"/>
          <w:szCs w:val="18"/>
        </w:rPr>
        <w:t xml:space="preserve"> z art. 7 </w:t>
      </w:r>
      <w:proofErr w:type="spellStart"/>
      <w:r>
        <w:rPr>
          <w:rFonts w:ascii="Calibri Light" w:eastAsia="Calibri Light" w:hAnsi="Calibri Light" w:cs="Calibri Light"/>
          <w:sz w:val="18"/>
          <w:szCs w:val="18"/>
        </w:rPr>
        <w:t>ust</w:t>
      </w:r>
      <w:proofErr w:type="spellEnd"/>
      <w:r>
        <w:rPr>
          <w:rFonts w:ascii="Calibri Light" w:eastAsia="Calibri Light" w:hAnsi="Calibri Light" w:cs="Calibri Light"/>
          <w:sz w:val="18"/>
          <w:szCs w:val="18"/>
        </w:rPr>
        <w:t xml:space="preserve">. 1 </w:t>
      </w:r>
      <w:proofErr w:type="spellStart"/>
      <w:r w:rsidRPr="00A47476">
        <w:rPr>
          <w:rFonts w:ascii="Calibri Light" w:eastAsia="Calibri Light" w:hAnsi="Calibri Light" w:cs="Calibri Light"/>
          <w:sz w:val="18"/>
          <w:szCs w:val="18"/>
        </w:rPr>
        <w:t>ustawy</w:t>
      </w:r>
      <w:proofErr w:type="spellEnd"/>
      <w:r w:rsidRPr="00A47476">
        <w:rPr>
          <w:rFonts w:ascii="Calibri Light" w:eastAsia="Calibri Light" w:hAnsi="Calibri Light" w:cs="Calibri Light"/>
          <w:sz w:val="18"/>
          <w:szCs w:val="18"/>
        </w:rPr>
        <w:t xml:space="preserve"> z </w:t>
      </w:r>
      <w:proofErr w:type="spellStart"/>
      <w:r w:rsidRPr="00A47476">
        <w:rPr>
          <w:rFonts w:ascii="Calibri Light" w:eastAsia="Calibri Light" w:hAnsi="Calibri Light" w:cs="Calibri Light"/>
          <w:sz w:val="18"/>
          <w:szCs w:val="18"/>
        </w:rPr>
        <w:t>dnia</w:t>
      </w:r>
      <w:proofErr w:type="spellEnd"/>
      <w:r w:rsidRPr="00A47476">
        <w:rPr>
          <w:rFonts w:ascii="Calibri Light" w:eastAsia="Calibri Light" w:hAnsi="Calibri Light" w:cs="Calibri Light"/>
          <w:sz w:val="18"/>
          <w:szCs w:val="18"/>
        </w:rPr>
        <w:t xml:space="preserve"> z </w:t>
      </w:r>
      <w:proofErr w:type="spellStart"/>
      <w:r w:rsidRPr="00A47476">
        <w:rPr>
          <w:rFonts w:ascii="Calibri Light" w:eastAsia="Calibri Light" w:hAnsi="Calibri Light" w:cs="Calibri Light"/>
          <w:sz w:val="18"/>
          <w:szCs w:val="18"/>
        </w:rPr>
        <w:t>dnia</w:t>
      </w:r>
      <w:proofErr w:type="spellEnd"/>
      <w:r w:rsidRPr="00A47476">
        <w:rPr>
          <w:rFonts w:ascii="Calibri Light" w:eastAsia="Calibri Light" w:hAnsi="Calibri Light" w:cs="Calibri Light"/>
          <w:sz w:val="18"/>
          <w:szCs w:val="18"/>
        </w:rPr>
        <w:t xml:space="preserve"> 8 </w:t>
      </w:r>
      <w:proofErr w:type="spellStart"/>
      <w:r w:rsidRPr="00A47476">
        <w:rPr>
          <w:rFonts w:ascii="Calibri Light" w:eastAsia="Calibri Light" w:hAnsi="Calibri Light" w:cs="Calibri Light"/>
          <w:sz w:val="18"/>
          <w:szCs w:val="18"/>
        </w:rPr>
        <w:t>marca</w:t>
      </w:r>
      <w:proofErr w:type="spellEnd"/>
      <w:r w:rsidRPr="00A47476">
        <w:rPr>
          <w:rFonts w:ascii="Calibri Light" w:eastAsia="Calibri Light" w:hAnsi="Calibri Light" w:cs="Calibri Light"/>
          <w:sz w:val="18"/>
          <w:szCs w:val="18"/>
        </w:rPr>
        <w:t xml:space="preserve"> 1990 r. o </w:t>
      </w:r>
      <w:proofErr w:type="spellStart"/>
      <w:r w:rsidRPr="00A47476">
        <w:rPr>
          <w:rFonts w:ascii="Calibri Light" w:eastAsia="Calibri Light" w:hAnsi="Calibri Light" w:cs="Calibri Light"/>
          <w:sz w:val="18"/>
          <w:szCs w:val="18"/>
        </w:rPr>
        <w:t>samorządzie</w:t>
      </w:r>
      <w:proofErr w:type="spellEnd"/>
      <w:r w:rsidRPr="00A47476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A47476">
        <w:rPr>
          <w:rFonts w:ascii="Calibri Light" w:eastAsia="Calibri Light" w:hAnsi="Calibri Light" w:cs="Calibri Light"/>
          <w:sz w:val="18"/>
          <w:szCs w:val="18"/>
        </w:rPr>
        <w:t>gminnym</w:t>
      </w:r>
      <w:proofErr w:type="spellEnd"/>
      <w:r w:rsidRPr="00A47476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A47476">
        <w:rPr>
          <w:rFonts w:ascii="Calibri Light" w:eastAsia="Calibri Light" w:hAnsi="Calibri Light" w:cs="Calibri Light"/>
          <w:sz w:val="18"/>
          <w:szCs w:val="18"/>
        </w:rPr>
        <w:t>oraz</w:t>
      </w:r>
      <w:proofErr w:type="spellEnd"/>
      <w:r w:rsidRPr="00A47476">
        <w:rPr>
          <w:rFonts w:ascii="Calibri Light" w:eastAsia="Calibri Light" w:hAnsi="Calibri Light" w:cs="Calibri Light"/>
          <w:sz w:val="18"/>
          <w:szCs w:val="18"/>
        </w:rPr>
        <w:t xml:space="preserve"> art. 18 </w:t>
      </w:r>
      <w:proofErr w:type="spellStart"/>
      <w:r w:rsidRPr="00A47476">
        <w:rPr>
          <w:rFonts w:ascii="Calibri Light" w:eastAsia="Calibri Light" w:hAnsi="Calibri Light" w:cs="Calibri Light"/>
          <w:sz w:val="18"/>
          <w:szCs w:val="18"/>
        </w:rPr>
        <w:t>ust</w:t>
      </w:r>
      <w:proofErr w:type="spellEnd"/>
      <w:r w:rsidRPr="00A47476">
        <w:rPr>
          <w:rFonts w:ascii="Calibri Light" w:eastAsia="Calibri Light" w:hAnsi="Calibri Light" w:cs="Calibri Light"/>
          <w:sz w:val="18"/>
          <w:szCs w:val="18"/>
        </w:rPr>
        <w:t xml:space="preserve">. 1 </w:t>
      </w:r>
      <w:proofErr w:type="spellStart"/>
      <w:r w:rsidRPr="00A47476">
        <w:rPr>
          <w:rFonts w:ascii="Calibri Light" w:eastAsia="Calibri Light" w:hAnsi="Calibri Light" w:cs="Calibri Light"/>
          <w:sz w:val="18"/>
          <w:szCs w:val="18"/>
        </w:rPr>
        <w:t>ustawy</w:t>
      </w:r>
      <w:proofErr w:type="spellEnd"/>
      <w:r w:rsidRPr="00A47476">
        <w:rPr>
          <w:rFonts w:ascii="Calibri Light" w:eastAsia="Calibri Light" w:hAnsi="Calibri Light" w:cs="Calibri Light"/>
          <w:sz w:val="18"/>
          <w:szCs w:val="18"/>
        </w:rPr>
        <w:t xml:space="preserve"> z </w:t>
      </w:r>
      <w:proofErr w:type="spellStart"/>
      <w:r w:rsidRPr="00A47476">
        <w:rPr>
          <w:rFonts w:ascii="Calibri Light" w:eastAsia="Calibri Light" w:hAnsi="Calibri Light" w:cs="Calibri Light"/>
          <w:sz w:val="18"/>
          <w:szCs w:val="18"/>
        </w:rPr>
        <w:t>dnia</w:t>
      </w:r>
      <w:proofErr w:type="spellEnd"/>
      <w:r w:rsidRPr="00A47476">
        <w:rPr>
          <w:rFonts w:ascii="Calibri Light" w:eastAsia="Calibri Light" w:hAnsi="Calibri Light" w:cs="Calibri Light"/>
          <w:sz w:val="18"/>
          <w:szCs w:val="18"/>
        </w:rPr>
        <w:t xml:space="preserve"> 10 </w:t>
      </w:r>
      <w:proofErr w:type="spellStart"/>
      <w:r w:rsidRPr="00A47476">
        <w:rPr>
          <w:rFonts w:ascii="Calibri Light" w:eastAsia="Calibri Light" w:hAnsi="Calibri Light" w:cs="Calibri Light"/>
          <w:sz w:val="18"/>
          <w:szCs w:val="18"/>
        </w:rPr>
        <w:t>kwietnia</w:t>
      </w:r>
      <w:proofErr w:type="spellEnd"/>
      <w:r w:rsidRPr="00A47476">
        <w:rPr>
          <w:rFonts w:ascii="Calibri Light" w:eastAsia="Calibri Light" w:hAnsi="Calibri Light" w:cs="Calibri Light"/>
          <w:sz w:val="18"/>
          <w:szCs w:val="18"/>
        </w:rPr>
        <w:t xml:space="preserve"> 1997r. - </w:t>
      </w:r>
      <w:proofErr w:type="spellStart"/>
      <w:r w:rsidRPr="00A47476">
        <w:rPr>
          <w:rFonts w:ascii="Calibri Light" w:eastAsia="Calibri Light" w:hAnsi="Calibri Light" w:cs="Calibri Light"/>
          <w:sz w:val="18"/>
          <w:szCs w:val="18"/>
        </w:rPr>
        <w:t>Prawo</w:t>
      </w:r>
      <w:proofErr w:type="spellEnd"/>
      <w:r w:rsidRPr="00A47476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A47476">
        <w:rPr>
          <w:rFonts w:ascii="Calibri Light" w:eastAsia="Calibri Light" w:hAnsi="Calibri Light" w:cs="Calibri Light"/>
          <w:sz w:val="18"/>
          <w:szCs w:val="18"/>
        </w:rPr>
        <w:t>energetyczne</w:t>
      </w:r>
      <w:proofErr w:type="spellEnd"/>
      <w:r w:rsidRPr="00A47476">
        <w:rPr>
          <w:rFonts w:ascii="Calibri Light" w:eastAsia="Calibri Light" w:hAnsi="Calibri Light" w:cs="Calibri Light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sz w:val="18"/>
          <w:szCs w:val="18"/>
        </w:rPr>
        <w:t xml:space="preserve">(art. 6 </w:t>
      </w:r>
      <w:proofErr w:type="spellStart"/>
      <w:r>
        <w:rPr>
          <w:rFonts w:ascii="Calibri Light" w:eastAsia="Calibri Light" w:hAnsi="Calibri Light" w:cs="Calibri Light"/>
          <w:sz w:val="18"/>
          <w:szCs w:val="18"/>
        </w:rPr>
        <w:t>ust</w:t>
      </w:r>
      <w:proofErr w:type="spellEnd"/>
      <w:r>
        <w:rPr>
          <w:rFonts w:ascii="Calibri Light" w:eastAsia="Calibri Light" w:hAnsi="Calibri Light" w:cs="Calibri Light"/>
          <w:sz w:val="18"/>
          <w:szCs w:val="18"/>
        </w:rPr>
        <w:t>. 1 lit. e RODO).</w:t>
      </w:r>
    </w:p>
    <w:bookmarkEnd w:id="1"/>
    <w:p w14:paraId="79A40A4E" w14:textId="77777777" w:rsidR="00011886" w:rsidRPr="0008532D" w:rsidRDefault="00011886" w:rsidP="00011886">
      <w:pPr>
        <w:spacing w:after="60" w:line="240" w:lineRule="auto"/>
        <w:jc w:val="both"/>
        <w:rPr>
          <w:rFonts w:ascii="Calibri Light" w:eastAsia="Calibri Light" w:hAnsi="Calibri Light" w:cs="Calibri Light"/>
          <w:b/>
          <w:bCs/>
          <w:sz w:val="18"/>
          <w:szCs w:val="18"/>
        </w:rPr>
      </w:pPr>
      <w:r>
        <w:rPr>
          <w:rFonts w:ascii="Calibri Light" w:eastAsia="Calibri Light" w:hAnsi="Calibri Light" w:cs="Calibri Light"/>
          <w:b/>
          <w:bCs/>
          <w:sz w:val="18"/>
          <w:szCs w:val="18"/>
        </w:rPr>
        <w:t>4</w:t>
      </w:r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.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Czy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podanie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danych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jest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obowiązkowe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? </w:t>
      </w:r>
    </w:p>
    <w:p w14:paraId="252C42BB" w14:textId="77777777" w:rsidR="00011886" w:rsidRPr="0008532D" w:rsidRDefault="00011886" w:rsidP="00011886">
      <w:pPr>
        <w:spacing w:after="60" w:line="240" w:lineRule="auto"/>
        <w:jc w:val="both"/>
        <w:rPr>
          <w:rFonts w:ascii="Calibri Light" w:eastAsia="Calibri Light" w:hAnsi="Calibri Light" w:cs="Calibri Light"/>
          <w:sz w:val="18"/>
          <w:szCs w:val="18"/>
        </w:rPr>
      </w:pPr>
      <w:bookmarkStart w:id="2" w:name="_Hlk41895913"/>
      <w:proofErr w:type="spellStart"/>
      <w:r w:rsidRPr="009A015E">
        <w:rPr>
          <w:rFonts w:asciiTheme="majorHAnsi" w:hAnsiTheme="majorHAnsi" w:cstheme="majorHAnsi"/>
          <w:sz w:val="18"/>
          <w:szCs w:val="18"/>
        </w:rPr>
        <w:t>Podanie</w:t>
      </w:r>
      <w:proofErr w:type="spellEnd"/>
      <w:r w:rsidRPr="009A015E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9A015E">
        <w:rPr>
          <w:rFonts w:asciiTheme="majorHAnsi" w:hAnsiTheme="majorHAnsi" w:cstheme="majorHAnsi"/>
          <w:sz w:val="18"/>
          <w:szCs w:val="18"/>
        </w:rPr>
        <w:t>danych</w:t>
      </w:r>
      <w:proofErr w:type="spellEnd"/>
      <w:r w:rsidRPr="009A015E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9A015E">
        <w:rPr>
          <w:rFonts w:asciiTheme="majorHAnsi" w:hAnsiTheme="majorHAnsi" w:cstheme="majorHAnsi"/>
          <w:sz w:val="18"/>
          <w:szCs w:val="18"/>
        </w:rPr>
        <w:t>osobowych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jest </w:t>
      </w:r>
      <w:proofErr w:type="spellStart"/>
      <w:r>
        <w:rPr>
          <w:rFonts w:asciiTheme="majorHAnsi" w:hAnsiTheme="majorHAnsi" w:cstheme="majorHAnsi"/>
          <w:sz w:val="18"/>
          <w:szCs w:val="18"/>
        </w:rPr>
        <w:t>dobrowolne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, ale </w:t>
      </w:r>
      <w:proofErr w:type="spellStart"/>
      <w:r>
        <w:rPr>
          <w:rFonts w:asciiTheme="majorHAnsi" w:hAnsiTheme="majorHAnsi" w:cstheme="majorHAnsi"/>
          <w:sz w:val="18"/>
          <w:szCs w:val="18"/>
        </w:rPr>
        <w:t>niezbędne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do </w:t>
      </w:r>
      <w:proofErr w:type="spellStart"/>
      <w:r>
        <w:rPr>
          <w:rFonts w:asciiTheme="majorHAnsi" w:hAnsiTheme="majorHAnsi" w:cstheme="majorHAnsi"/>
          <w:sz w:val="18"/>
          <w:szCs w:val="18"/>
        </w:rPr>
        <w:t>weryfikacji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</w:rPr>
        <w:t>wniosku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o </w:t>
      </w:r>
      <w:proofErr w:type="spellStart"/>
      <w:r>
        <w:rPr>
          <w:rFonts w:asciiTheme="majorHAnsi" w:hAnsiTheme="majorHAnsi" w:cstheme="majorHAnsi"/>
          <w:sz w:val="18"/>
          <w:szCs w:val="18"/>
        </w:rPr>
        <w:t>dofinansowanie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. </w:t>
      </w:r>
      <w:proofErr w:type="spellStart"/>
      <w:r>
        <w:rPr>
          <w:rFonts w:asciiTheme="majorHAnsi" w:hAnsiTheme="majorHAnsi" w:cstheme="majorHAnsi"/>
          <w:sz w:val="18"/>
          <w:szCs w:val="18"/>
        </w:rPr>
        <w:t>Odmowa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ich </w:t>
      </w:r>
      <w:proofErr w:type="spellStart"/>
      <w:r>
        <w:rPr>
          <w:rFonts w:asciiTheme="majorHAnsi" w:hAnsiTheme="majorHAnsi" w:cstheme="majorHAnsi"/>
          <w:sz w:val="18"/>
          <w:szCs w:val="18"/>
        </w:rPr>
        <w:t>podania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</w:rPr>
        <w:t>będzie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</w:rPr>
        <w:t>skutkowała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</w:rPr>
        <w:t>brakiem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</w:rPr>
        <w:t>możliwości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</w:rPr>
        <w:t>przyjęcia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</w:rPr>
        <w:t>i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</w:rPr>
        <w:t>weryfikacji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</w:rPr>
        <w:t>wniosku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. </w:t>
      </w:r>
    </w:p>
    <w:bookmarkEnd w:id="2"/>
    <w:p w14:paraId="2E08C518" w14:textId="77777777" w:rsidR="00011886" w:rsidRPr="0008532D" w:rsidRDefault="00011886" w:rsidP="00011886">
      <w:pPr>
        <w:spacing w:after="60" w:line="240" w:lineRule="auto"/>
        <w:jc w:val="both"/>
        <w:rPr>
          <w:rFonts w:ascii="Calibri Light" w:eastAsia="Calibri Light" w:hAnsi="Calibri Light" w:cs="Calibri Light"/>
          <w:sz w:val="18"/>
          <w:szCs w:val="18"/>
        </w:rPr>
      </w:pPr>
      <w:r>
        <w:rPr>
          <w:rFonts w:ascii="Calibri Light" w:eastAsia="Calibri Light" w:hAnsi="Calibri Light" w:cs="Calibri Light"/>
          <w:b/>
          <w:bCs/>
          <w:sz w:val="18"/>
          <w:szCs w:val="18"/>
        </w:rPr>
        <w:t>5</w:t>
      </w:r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. Jakie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prawa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przysługują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w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związku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z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przetwarzaniem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przez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nas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danych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osobowych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?</w:t>
      </w:r>
    </w:p>
    <w:p w14:paraId="217DF64C" w14:textId="77777777" w:rsidR="00011886" w:rsidRPr="0008532D" w:rsidRDefault="00011886" w:rsidP="00011886">
      <w:pPr>
        <w:spacing w:after="0" w:line="240" w:lineRule="auto"/>
        <w:jc w:val="both"/>
        <w:rPr>
          <w:rFonts w:ascii="Calibri Light" w:eastAsia="Calibri Light" w:hAnsi="Calibri Light" w:cs="Calibri Light"/>
          <w:sz w:val="18"/>
          <w:szCs w:val="18"/>
        </w:rPr>
      </w:pPr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W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związku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z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przetwarzaniem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danych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osobowych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każdej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osobie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,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której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dane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dotyczą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,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przysługuje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>:</w:t>
      </w:r>
    </w:p>
    <w:p w14:paraId="785E8D82" w14:textId="77777777" w:rsidR="00011886" w:rsidRPr="0008532D" w:rsidRDefault="00011886" w:rsidP="00011886">
      <w:pPr>
        <w:pStyle w:val="Akapitzlist"/>
        <w:numPr>
          <w:ilvl w:val="0"/>
          <w:numId w:val="10"/>
        </w:numPr>
        <w:rPr>
          <w:rFonts w:ascii="Calibri Light" w:eastAsia="Calibri Light" w:hAnsi="Calibri Light" w:cs="Calibri Light"/>
          <w:sz w:val="18"/>
          <w:szCs w:val="18"/>
        </w:rPr>
      </w:pPr>
      <w:r w:rsidRPr="0008532D">
        <w:rPr>
          <w:rFonts w:ascii="Calibri Light" w:eastAsia="Calibri Light" w:hAnsi="Calibri Light" w:cs="Calibri Light"/>
          <w:sz w:val="18"/>
          <w:szCs w:val="18"/>
        </w:rPr>
        <w:t>prawo żądania dostępu do swoich danych osobowych;</w:t>
      </w:r>
    </w:p>
    <w:p w14:paraId="5E67B481" w14:textId="77777777" w:rsidR="00011886" w:rsidRPr="0008532D" w:rsidRDefault="00011886" w:rsidP="00011886">
      <w:pPr>
        <w:pStyle w:val="Akapitzlist"/>
        <w:numPr>
          <w:ilvl w:val="0"/>
          <w:numId w:val="10"/>
        </w:numPr>
        <w:rPr>
          <w:rFonts w:ascii="Calibri Light" w:eastAsia="Calibri Light" w:hAnsi="Calibri Light" w:cs="Calibri Light"/>
          <w:sz w:val="18"/>
          <w:szCs w:val="18"/>
        </w:rPr>
      </w:pPr>
      <w:r w:rsidRPr="0008532D">
        <w:rPr>
          <w:rFonts w:ascii="Calibri Light" w:eastAsia="Calibri Light" w:hAnsi="Calibri Light" w:cs="Calibri Light"/>
          <w:sz w:val="18"/>
          <w:szCs w:val="18"/>
        </w:rPr>
        <w:t>prawo żądania usunięcia danych, w sytuacji, gdy przetwarzanie danych nie następuje w celu wywiązania się z obowiązku wynikającego z przepisu prawa;</w:t>
      </w:r>
    </w:p>
    <w:p w14:paraId="4B849181" w14:textId="77777777" w:rsidR="00011886" w:rsidRPr="00BE09B5" w:rsidRDefault="00011886" w:rsidP="00011886">
      <w:pPr>
        <w:pStyle w:val="Akapitzlist"/>
        <w:numPr>
          <w:ilvl w:val="0"/>
          <w:numId w:val="10"/>
        </w:numPr>
        <w:rPr>
          <w:rFonts w:ascii="Calibri Light" w:eastAsia="Calibri Light" w:hAnsi="Calibri Light" w:cs="Calibri Light"/>
          <w:sz w:val="18"/>
          <w:szCs w:val="18"/>
        </w:rPr>
      </w:pPr>
      <w:r w:rsidRPr="00BE09B5">
        <w:rPr>
          <w:rFonts w:ascii="Calibri Light" w:eastAsia="Calibri Light" w:hAnsi="Calibri Light" w:cs="Calibri Light"/>
          <w:sz w:val="18"/>
          <w:szCs w:val="18"/>
        </w:rPr>
        <w:t xml:space="preserve">w przypadkach określonych w RODO - prawo żądania ograniczenia przetwarzania danych osobowych, przy czym wystąpienie z żądaniem ograniczenia przetwarzania nie wpływa na tok i wynik postępowania; </w:t>
      </w:r>
    </w:p>
    <w:p w14:paraId="37CED722" w14:textId="77777777" w:rsidR="00011886" w:rsidRDefault="00011886" w:rsidP="00011886">
      <w:pPr>
        <w:pStyle w:val="Akapitzlist"/>
        <w:numPr>
          <w:ilvl w:val="0"/>
          <w:numId w:val="10"/>
        </w:numPr>
        <w:rPr>
          <w:rFonts w:ascii="Calibri Light" w:eastAsia="Calibri Light" w:hAnsi="Calibri Light" w:cs="Calibri Light"/>
          <w:sz w:val="18"/>
          <w:szCs w:val="18"/>
        </w:rPr>
      </w:pPr>
      <w:r>
        <w:rPr>
          <w:rFonts w:ascii="Calibri Light" w:eastAsia="Calibri Light" w:hAnsi="Calibri Light" w:cs="Calibri Light"/>
          <w:sz w:val="18"/>
          <w:szCs w:val="18"/>
        </w:rPr>
        <w:t xml:space="preserve">prawo wniesienia sprzeciwu wobec przetwarzania danych; </w:t>
      </w:r>
    </w:p>
    <w:p w14:paraId="152001F4" w14:textId="77777777" w:rsidR="00011886" w:rsidRPr="0008532D" w:rsidRDefault="00011886" w:rsidP="00011886">
      <w:pPr>
        <w:pStyle w:val="Akapitzlist"/>
        <w:numPr>
          <w:ilvl w:val="0"/>
          <w:numId w:val="10"/>
        </w:numPr>
        <w:rPr>
          <w:sz w:val="18"/>
          <w:szCs w:val="18"/>
        </w:rPr>
      </w:pPr>
      <w:r w:rsidRPr="0008532D">
        <w:rPr>
          <w:rFonts w:ascii="Calibri Light" w:eastAsia="Calibri Light" w:hAnsi="Calibri Light" w:cs="Calibri Light"/>
          <w:sz w:val="18"/>
          <w:szCs w:val="18"/>
        </w:rPr>
        <w:t>prawo do wniesienia skargi do organu nadzorczego (Prezes Urzędu Ochrony Danych Osobowych), jeżeli osoba, której dane przetwarzamy uzna, że naruszamy przepisy RODO.</w:t>
      </w:r>
    </w:p>
    <w:p w14:paraId="07F7B5E0" w14:textId="77777777" w:rsidR="00011886" w:rsidRPr="0008532D" w:rsidRDefault="00011886" w:rsidP="00011886">
      <w:pPr>
        <w:spacing w:after="60" w:line="240" w:lineRule="auto"/>
        <w:jc w:val="both"/>
        <w:rPr>
          <w:rFonts w:ascii="Calibri Light" w:eastAsia="Calibri Light" w:hAnsi="Calibri Light" w:cs="Calibri Light"/>
          <w:sz w:val="18"/>
          <w:szCs w:val="18"/>
        </w:rPr>
      </w:pPr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Aby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skorzystać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z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powyższych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praw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,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należy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się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skontaktować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bezpośrednio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z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nami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lub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naszym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Inspektorem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Ochrony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Danych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(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dane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kontaktowe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powyżej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>).</w:t>
      </w:r>
    </w:p>
    <w:p w14:paraId="450909BF" w14:textId="77777777" w:rsidR="00011886" w:rsidRPr="0008532D" w:rsidRDefault="00011886" w:rsidP="00011886">
      <w:pPr>
        <w:spacing w:after="60" w:line="240" w:lineRule="auto"/>
        <w:jc w:val="both"/>
        <w:rPr>
          <w:rFonts w:ascii="Calibri Light" w:eastAsia="Calibri Light" w:hAnsi="Calibri Light" w:cs="Calibri Light"/>
          <w:sz w:val="18"/>
          <w:szCs w:val="18"/>
        </w:rPr>
      </w:pPr>
      <w:r>
        <w:rPr>
          <w:rFonts w:ascii="Calibri Light" w:eastAsia="Calibri Light" w:hAnsi="Calibri Light" w:cs="Calibri Light"/>
          <w:b/>
          <w:bCs/>
          <w:sz w:val="18"/>
          <w:szCs w:val="18"/>
        </w:rPr>
        <w:t>6</w:t>
      </w:r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. Jak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długo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będziemy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przechowywali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dane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osobowe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?</w:t>
      </w:r>
    </w:p>
    <w:p w14:paraId="06C7C725" w14:textId="77777777" w:rsidR="00011886" w:rsidRPr="004E14EC" w:rsidRDefault="00011886" w:rsidP="00011886">
      <w:pPr>
        <w:spacing w:after="60" w:line="240" w:lineRule="auto"/>
        <w:jc w:val="both"/>
        <w:rPr>
          <w:rFonts w:ascii="Calibri Light" w:eastAsia="Calibri Light" w:hAnsi="Calibri Light" w:cs="Calibri Light"/>
          <w:sz w:val="18"/>
          <w:szCs w:val="18"/>
        </w:rPr>
      </w:pPr>
      <w:r>
        <w:rPr>
          <w:rFonts w:ascii="Calibri Light" w:eastAsia="Calibri Light" w:hAnsi="Calibri Light" w:cs="Calibri Light"/>
          <w:sz w:val="18"/>
          <w:szCs w:val="18"/>
        </w:rPr>
        <w:t xml:space="preserve">Dane po </w:t>
      </w:r>
      <w:proofErr w:type="spellStart"/>
      <w:r>
        <w:rPr>
          <w:rFonts w:ascii="Calibri Light" w:eastAsia="Calibri Light" w:hAnsi="Calibri Light" w:cs="Calibri Light"/>
          <w:sz w:val="18"/>
          <w:szCs w:val="18"/>
        </w:rPr>
        <w:t>zrealizowaniu</w:t>
      </w:r>
      <w:proofErr w:type="spellEnd"/>
      <w:r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18"/>
          <w:szCs w:val="18"/>
        </w:rPr>
        <w:t>celu</w:t>
      </w:r>
      <w:proofErr w:type="spellEnd"/>
      <w:r>
        <w:rPr>
          <w:rFonts w:ascii="Calibri Light" w:eastAsia="Calibri Light" w:hAnsi="Calibri Light" w:cs="Calibri Light"/>
          <w:sz w:val="18"/>
          <w:szCs w:val="18"/>
        </w:rPr>
        <w:t xml:space="preserve">, </w:t>
      </w:r>
      <w:proofErr w:type="spellStart"/>
      <w:r>
        <w:rPr>
          <w:rFonts w:ascii="Calibri Light" w:eastAsia="Calibri Light" w:hAnsi="Calibri Light" w:cs="Calibri Light"/>
          <w:sz w:val="18"/>
          <w:szCs w:val="18"/>
        </w:rPr>
        <w:t>dla</w:t>
      </w:r>
      <w:proofErr w:type="spellEnd"/>
      <w:r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18"/>
          <w:szCs w:val="18"/>
        </w:rPr>
        <w:t>którego</w:t>
      </w:r>
      <w:proofErr w:type="spellEnd"/>
      <w:r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18"/>
          <w:szCs w:val="18"/>
        </w:rPr>
        <w:t>dane</w:t>
      </w:r>
      <w:proofErr w:type="spellEnd"/>
      <w:r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18"/>
          <w:szCs w:val="18"/>
        </w:rPr>
        <w:t>zostały</w:t>
      </w:r>
      <w:proofErr w:type="spellEnd"/>
      <w:r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18"/>
          <w:szCs w:val="18"/>
        </w:rPr>
        <w:t>zebrane</w:t>
      </w:r>
      <w:proofErr w:type="spellEnd"/>
      <w:r>
        <w:rPr>
          <w:rFonts w:ascii="Calibri Light" w:eastAsia="Calibri Light" w:hAnsi="Calibri Light" w:cs="Calibri Light"/>
          <w:sz w:val="18"/>
          <w:szCs w:val="18"/>
        </w:rPr>
        <w:t xml:space="preserve">, </w:t>
      </w:r>
      <w:proofErr w:type="spellStart"/>
      <w:r>
        <w:rPr>
          <w:rFonts w:ascii="Calibri Light" w:eastAsia="Calibri Light" w:hAnsi="Calibri Light" w:cs="Calibri Light"/>
          <w:sz w:val="18"/>
          <w:szCs w:val="18"/>
        </w:rPr>
        <w:t>będą</w:t>
      </w:r>
      <w:proofErr w:type="spellEnd"/>
      <w:r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18"/>
          <w:szCs w:val="18"/>
        </w:rPr>
        <w:t>przechowywane</w:t>
      </w:r>
      <w:proofErr w:type="spellEnd"/>
      <w:r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18"/>
          <w:szCs w:val="18"/>
        </w:rPr>
        <w:t>przez</w:t>
      </w:r>
      <w:proofErr w:type="spellEnd"/>
      <w:r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18"/>
          <w:szCs w:val="18"/>
        </w:rPr>
        <w:t>okres</w:t>
      </w:r>
      <w:proofErr w:type="spellEnd"/>
      <w:r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18"/>
          <w:szCs w:val="18"/>
        </w:rPr>
        <w:t>wynikający</w:t>
      </w:r>
      <w:proofErr w:type="spellEnd"/>
      <w:r>
        <w:rPr>
          <w:rFonts w:ascii="Calibri Light" w:eastAsia="Calibri Light" w:hAnsi="Calibri Light" w:cs="Calibri Light"/>
          <w:sz w:val="18"/>
          <w:szCs w:val="18"/>
        </w:rPr>
        <w:t xml:space="preserve"> z </w:t>
      </w:r>
      <w:proofErr w:type="spellStart"/>
      <w:r>
        <w:rPr>
          <w:rFonts w:ascii="Calibri Light" w:eastAsia="Calibri Light" w:hAnsi="Calibri Light" w:cs="Calibri Light"/>
          <w:sz w:val="18"/>
          <w:szCs w:val="18"/>
        </w:rPr>
        <w:t>przepisów</w:t>
      </w:r>
      <w:proofErr w:type="spellEnd"/>
      <w:r>
        <w:rPr>
          <w:rFonts w:ascii="Calibri Light" w:eastAsia="Calibri Light" w:hAnsi="Calibri Light" w:cs="Calibri Light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sz w:val="18"/>
          <w:szCs w:val="18"/>
        </w:rPr>
        <w:br/>
        <w:t xml:space="preserve">o </w:t>
      </w:r>
      <w:proofErr w:type="spellStart"/>
      <w:r>
        <w:rPr>
          <w:rFonts w:ascii="Calibri Light" w:eastAsia="Calibri Light" w:hAnsi="Calibri Light" w:cs="Calibri Light"/>
          <w:sz w:val="18"/>
          <w:szCs w:val="18"/>
        </w:rPr>
        <w:t>narodowym</w:t>
      </w:r>
      <w:proofErr w:type="spellEnd"/>
      <w:r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18"/>
          <w:szCs w:val="18"/>
        </w:rPr>
        <w:t>zasobie</w:t>
      </w:r>
      <w:proofErr w:type="spellEnd"/>
      <w:r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18"/>
          <w:szCs w:val="18"/>
        </w:rPr>
        <w:t>archiwalnym</w:t>
      </w:r>
      <w:proofErr w:type="spellEnd"/>
      <w:r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18"/>
          <w:szCs w:val="18"/>
        </w:rPr>
        <w:t>i</w:t>
      </w:r>
      <w:proofErr w:type="spellEnd"/>
      <w:r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18"/>
          <w:szCs w:val="18"/>
        </w:rPr>
        <w:t>archiwach</w:t>
      </w:r>
      <w:proofErr w:type="spellEnd"/>
      <w:r>
        <w:rPr>
          <w:rFonts w:ascii="Calibri Light" w:eastAsia="Calibri Light" w:hAnsi="Calibri Light" w:cs="Calibri Light"/>
          <w:sz w:val="18"/>
          <w:szCs w:val="18"/>
        </w:rPr>
        <w:t xml:space="preserve">. </w:t>
      </w:r>
    </w:p>
    <w:p w14:paraId="392F995A" w14:textId="77777777" w:rsidR="00011886" w:rsidRPr="0008532D" w:rsidRDefault="00011886" w:rsidP="00011886">
      <w:pPr>
        <w:spacing w:after="60" w:line="240" w:lineRule="auto"/>
        <w:jc w:val="both"/>
        <w:rPr>
          <w:rFonts w:ascii="Calibri Light" w:eastAsia="Calibri Light" w:hAnsi="Calibri Light" w:cs="Calibri Light"/>
          <w:sz w:val="18"/>
          <w:szCs w:val="18"/>
        </w:rPr>
      </w:pPr>
      <w:r>
        <w:rPr>
          <w:rFonts w:ascii="Calibri Light" w:eastAsia="Calibri Light" w:hAnsi="Calibri Light" w:cs="Calibri Light"/>
          <w:b/>
          <w:bCs/>
          <w:sz w:val="18"/>
          <w:szCs w:val="18"/>
        </w:rPr>
        <w:t>7</w:t>
      </w:r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.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Komu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mogą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być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przekazywane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dane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osobowe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?</w:t>
      </w:r>
    </w:p>
    <w:p w14:paraId="721AF366" w14:textId="6003DD16" w:rsidR="00011886" w:rsidRPr="0008532D" w:rsidRDefault="00011886" w:rsidP="00011886">
      <w:pPr>
        <w:spacing w:after="60" w:line="240" w:lineRule="auto"/>
        <w:jc w:val="both"/>
        <w:rPr>
          <w:rFonts w:ascii="Calibri Light" w:eastAsia="Calibri Light" w:hAnsi="Calibri Light" w:cs="Calibri Light"/>
          <w:sz w:val="18"/>
          <w:szCs w:val="18"/>
        </w:rPr>
      </w:pPr>
      <w:bookmarkStart w:id="3" w:name="_Hlk30372544"/>
      <w:bookmarkStart w:id="4" w:name="_Hlk41895936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Dane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osobowe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będą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udostępnione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Narodowemu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oraz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Wojewódzkiemu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Funduszowi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Ochrony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Środowiska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i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Gospodarki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Wodnej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celem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udzielenia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dotacji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,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kontroli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wykorzystywania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dotacji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i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realizacji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przedsięwzięć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oraz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sprawozdawczości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. Dane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mogą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być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udostępniane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także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18"/>
          <w:szCs w:val="18"/>
        </w:rPr>
        <w:t>innym</w:t>
      </w:r>
      <w:proofErr w:type="spellEnd"/>
      <w:r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podmiotom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upoważnionym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na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podstawie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przepisów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9F689E">
        <w:rPr>
          <w:rFonts w:ascii="Calibri Light" w:eastAsia="Calibri Light" w:hAnsi="Calibri Light" w:cs="Calibri Light"/>
          <w:sz w:val="18"/>
          <w:szCs w:val="18"/>
        </w:rPr>
        <w:t>prawa</w:t>
      </w:r>
      <w:proofErr w:type="spellEnd"/>
      <w:r w:rsidRPr="009F689E">
        <w:rPr>
          <w:rFonts w:ascii="Calibri Light" w:eastAsia="Calibri Light" w:hAnsi="Calibri Light" w:cs="Calibri Light"/>
          <w:sz w:val="18"/>
          <w:szCs w:val="18"/>
        </w:rPr>
        <w:t>.</w:t>
      </w:r>
      <w:r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Odbiorcami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danych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osobowych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mogą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być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również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zaufane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podmioty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współpracujące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z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administratorem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lub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z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współadministratorami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, w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tym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dostawcy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usług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w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zakresie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niezbędnym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do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realizacji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celów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przetwarzania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, np.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firmy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świadczące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usługi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serwisu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,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rozwoju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i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utrzymania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systemów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I</w:t>
      </w:r>
      <w:r>
        <w:rPr>
          <w:rFonts w:ascii="Calibri Light" w:eastAsia="Calibri Light" w:hAnsi="Calibri Light" w:cs="Calibri Light"/>
          <w:sz w:val="18"/>
          <w:szCs w:val="18"/>
        </w:rPr>
        <w:t>T</w:t>
      </w:r>
      <w:bookmarkEnd w:id="3"/>
      <w:r>
        <w:rPr>
          <w:rFonts w:ascii="Calibri Light" w:eastAsia="Calibri Light" w:hAnsi="Calibri Light" w:cs="Calibri Light"/>
          <w:sz w:val="18"/>
          <w:szCs w:val="18"/>
        </w:rPr>
        <w:t>.</w:t>
      </w:r>
      <w:bookmarkEnd w:id="4"/>
    </w:p>
    <w:p w14:paraId="0EF88ADE" w14:textId="77777777" w:rsidR="00011886" w:rsidRPr="0008532D" w:rsidRDefault="00011886" w:rsidP="00011886">
      <w:pPr>
        <w:spacing w:after="60" w:line="240" w:lineRule="auto"/>
        <w:jc w:val="both"/>
        <w:rPr>
          <w:rFonts w:ascii="Calibri Light" w:eastAsia="Calibri Light" w:hAnsi="Calibri Light" w:cs="Calibri Light"/>
          <w:sz w:val="18"/>
          <w:szCs w:val="18"/>
        </w:rPr>
      </w:pPr>
      <w:r>
        <w:rPr>
          <w:rFonts w:ascii="Calibri Light" w:eastAsia="Calibri Light" w:hAnsi="Calibri Light" w:cs="Calibri Light"/>
          <w:b/>
          <w:bCs/>
          <w:sz w:val="18"/>
          <w:szCs w:val="18"/>
        </w:rPr>
        <w:t>8</w:t>
      </w:r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.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Przekazywanie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danych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osobowych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do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państwa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trzeciego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lub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organizacji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międzynarodowych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.</w:t>
      </w:r>
    </w:p>
    <w:p w14:paraId="6FF40F08" w14:textId="77777777" w:rsidR="00011886" w:rsidRDefault="00011886" w:rsidP="00011886">
      <w:pPr>
        <w:spacing w:after="6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26561">
        <w:rPr>
          <w:rFonts w:asciiTheme="majorHAnsi" w:hAnsiTheme="majorHAnsi" w:cstheme="majorHAnsi"/>
          <w:sz w:val="18"/>
          <w:szCs w:val="18"/>
        </w:rPr>
        <w:t xml:space="preserve">Nie </w:t>
      </w:r>
      <w:proofErr w:type="spellStart"/>
      <w:r w:rsidRPr="00D26561">
        <w:rPr>
          <w:rFonts w:asciiTheme="majorHAnsi" w:hAnsiTheme="majorHAnsi" w:cstheme="majorHAnsi"/>
          <w:sz w:val="18"/>
          <w:szCs w:val="18"/>
        </w:rPr>
        <w:t>zamierzamy</w:t>
      </w:r>
      <w:proofErr w:type="spellEnd"/>
      <w:r w:rsidRPr="00D26561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D26561">
        <w:rPr>
          <w:rFonts w:asciiTheme="majorHAnsi" w:hAnsiTheme="majorHAnsi" w:cstheme="majorHAnsi"/>
          <w:sz w:val="18"/>
          <w:szCs w:val="18"/>
        </w:rPr>
        <w:t>przekazywać</w:t>
      </w:r>
      <w:proofErr w:type="spellEnd"/>
      <w:r w:rsidRPr="00D26561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D26561">
        <w:rPr>
          <w:rFonts w:asciiTheme="majorHAnsi" w:hAnsiTheme="majorHAnsi" w:cstheme="majorHAnsi"/>
          <w:sz w:val="18"/>
          <w:szCs w:val="18"/>
        </w:rPr>
        <w:t>danych</w:t>
      </w:r>
      <w:proofErr w:type="spellEnd"/>
      <w:r w:rsidRPr="00D26561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D26561">
        <w:rPr>
          <w:rFonts w:asciiTheme="majorHAnsi" w:hAnsiTheme="majorHAnsi" w:cstheme="majorHAnsi"/>
          <w:sz w:val="18"/>
          <w:szCs w:val="18"/>
        </w:rPr>
        <w:t>osobowych</w:t>
      </w:r>
      <w:proofErr w:type="spellEnd"/>
      <w:r w:rsidRPr="00D26561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D26561">
        <w:rPr>
          <w:rFonts w:asciiTheme="majorHAnsi" w:hAnsiTheme="majorHAnsi" w:cstheme="majorHAnsi"/>
          <w:sz w:val="18"/>
          <w:szCs w:val="18"/>
        </w:rPr>
        <w:t>poza</w:t>
      </w:r>
      <w:proofErr w:type="spellEnd"/>
      <w:r w:rsidRPr="00D26561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D26561">
        <w:rPr>
          <w:rFonts w:asciiTheme="majorHAnsi" w:hAnsiTheme="majorHAnsi" w:cstheme="majorHAnsi"/>
          <w:sz w:val="18"/>
          <w:szCs w:val="18"/>
        </w:rPr>
        <w:t>Europejski</w:t>
      </w:r>
      <w:proofErr w:type="spellEnd"/>
      <w:r w:rsidRPr="00D26561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D26561">
        <w:rPr>
          <w:rFonts w:asciiTheme="majorHAnsi" w:hAnsiTheme="majorHAnsi" w:cstheme="majorHAnsi"/>
          <w:sz w:val="18"/>
          <w:szCs w:val="18"/>
        </w:rPr>
        <w:t>Obszar</w:t>
      </w:r>
      <w:proofErr w:type="spellEnd"/>
      <w:r w:rsidRPr="00D26561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D26561">
        <w:rPr>
          <w:rFonts w:asciiTheme="majorHAnsi" w:hAnsiTheme="majorHAnsi" w:cstheme="majorHAnsi"/>
          <w:sz w:val="18"/>
          <w:szCs w:val="18"/>
        </w:rPr>
        <w:t>Gospodarczy</w:t>
      </w:r>
      <w:proofErr w:type="spellEnd"/>
      <w:r w:rsidRPr="00D26561">
        <w:rPr>
          <w:rFonts w:asciiTheme="majorHAnsi" w:hAnsiTheme="majorHAnsi" w:cstheme="majorHAnsi"/>
          <w:sz w:val="18"/>
          <w:szCs w:val="18"/>
        </w:rPr>
        <w:t xml:space="preserve"> ani do </w:t>
      </w:r>
      <w:proofErr w:type="spellStart"/>
      <w:r w:rsidRPr="00D26561">
        <w:rPr>
          <w:rFonts w:asciiTheme="majorHAnsi" w:hAnsiTheme="majorHAnsi" w:cstheme="majorHAnsi"/>
          <w:sz w:val="18"/>
          <w:szCs w:val="18"/>
        </w:rPr>
        <w:t>organizacji</w:t>
      </w:r>
      <w:proofErr w:type="spellEnd"/>
      <w:r w:rsidRPr="00D26561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D26561">
        <w:rPr>
          <w:rFonts w:asciiTheme="majorHAnsi" w:hAnsiTheme="majorHAnsi" w:cstheme="majorHAnsi"/>
          <w:sz w:val="18"/>
          <w:szCs w:val="18"/>
        </w:rPr>
        <w:t>międzynarodowych</w:t>
      </w:r>
      <w:proofErr w:type="spellEnd"/>
      <w:r w:rsidRPr="00D26561">
        <w:rPr>
          <w:rFonts w:asciiTheme="majorHAnsi" w:hAnsiTheme="majorHAnsi" w:cstheme="majorHAnsi"/>
          <w:sz w:val="18"/>
          <w:szCs w:val="18"/>
        </w:rPr>
        <w:t>.</w:t>
      </w:r>
    </w:p>
    <w:p w14:paraId="00F1A271" w14:textId="77777777" w:rsidR="00011886" w:rsidRPr="0008532D" w:rsidRDefault="00011886" w:rsidP="00011886">
      <w:pPr>
        <w:spacing w:after="60" w:line="240" w:lineRule="auto"/>
        <w:jc w:val="both"/>
        <w:rPr>
          <w:rFonts w:ascii="Calibri Light" w:eastAsia="Calibri Light" w:hAnsi="Calibri Light" w:cs="Calibri Light"/>
          <w:sz w:val="18"/>
          <w:szCs w:val="18"/>
        </w:rPr>
      </w:pPr>
      <w:r>
        <w:rPr>
          <w:rFonts w:ascii="Calibri Light" w:eastAsia="Calibri Light" w:hAnsi="Calibri Light" w:cs="Calibri Light"/>
          <w:b/>
          <w:bCs/>
          <w:sz w:val="18"/>
          <w:szCs w:val="18"/>
        </w:rPr>
        <w:t>9</w:t>
      </w:r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.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Zautomatyzowane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podejmowanie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decyzji</w:t>
      </w:r>
      <w:proofErr w:type="spellEnd"/>
      <w:r w:rsidRPr="0008532D">
        <w:rPr>
          <w:rFonts w:ascii="Calibri Light" w:eastAsia="Calibri Light" w:hAnsi="Calibri Light" w:cs="Calibri Light"/>
          <w:b/>
          <w:bCs/>
          <w:sz w:val="18"/>
          <w:szCs w:val="18"/>
        </w:rPr>
        <w:t>.</w:t>
      </w:r>
    </w:p>
    <w:p w14:paraId="19B90A6D" w14:textId="2F99BC7C" w:rsidR="00FD4D4B" w:rsidRPr="00011886" w:rsidRDefault="00011886" w:rsidP="00011886">
      <w:pPr>
        <w:spacing w:after="0" w:line="240" w:lineRule="auto"/>
        <w:rPr>
          <w:rFonts w:ascii="Calibri Light" w:eastAsia="Calibri Light" w:hAnsi="Calibri Light" w:cs="Calibri Light"/>
          <w:sz w:val="18"/>
          <w:szCs w:val="18"/>
        </w:rPr>
      </w:pP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Decyzje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dotyczące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osób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,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których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dane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przetwarzamy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,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nie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będą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podejmowane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w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sposób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wyłącznie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zautomatyzowany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, w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tym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dane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nie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będą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poddawane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 xml:space="preserve"> </w:t>
      </w:r>
      <w:proofErr w:type="spellStart"/>
      <w:r w:rsidRPr="0008532D">
        <w:rPr>
          <w:rFonts w:ascii="Calibri Light" w:eastAsia="Calibri Light" w:hAnsi="Calibri Light" w:cs="Calibri Light"/>
          <w:sz w:val="18"/>
          <w:szCs w:val="18"/>
        </w:rPr>
        <w:t>profilowaniu</w:t>
      </w:r>
      <w:proofErr w:type="spellEnd"/>
      <w:r w:rsidRPr="0008532D">
        <w:rPr>
          <w:rFonts w:ascii="Calibri Light" w:eastAsia="Calibri Light" w:hAnsi="Calibri Light" w:cs="Calibri Light"/>
          <w:sz w:val="18"/>
          <w:szCs w:val="18"/>
        </w:rPr>
        <w:t>.</w:t>
      </w:r>
    </w:p>
    <w:sectPr w:rsidR="00FD4D4B" w:rsidRPr="00011886">
      <w:pgSz w:w="11906" w:h="16838"/>
      <w:pgMar w:top="667" w:right="675" w:bottom="1433" w:left="11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42C69" w14:textId="77777777" w:rsidR="00674BD0" w:rsidRDefault="00674BD0" w:rsidP="00535F90">
      <w:pPr>
        <w:spacing w:after="0" w:line="240" w:lineRule="auto"/>
      </w:pPr>
      <w:r>
        <w:separator/>
      </w:r>
    </w:p>
  </w:endnote>
  <w:endnote w:type="continuationSeparator" w:id="0">
    <w:p w14:paraId="32FB2D79" w14:textId="77777777" w:rsidR="00674BD0" w:rsidRDefault="00674BD0" w:rsidP="0053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3A860" w14:textId="77777777" w:rsidR="00674BD0" w:rsidRDefault="00674BD0" w:rsidP="00535F90">
      <w:pPr>
        <w:spacing w:after="0" w:line="240" w:lineRule="auto"/>
      </w:pPr>
      <w:r>
        <w:separator/>
      </w:r>
    </w:p>
  </w:footnote>
  <w:footnote w:type="continuationSeparator" w:id="0">
    <w:p w14:paraId="22704729" w14:textId="77777777" w:rsidR="00674BD0" w:rsidRDefault="00674BD0" w:rsidP="00535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1429"/>
    <w:multiLevelType w:val="hybridMultilevel"/>
    <w:tmpl w:val="2AE0286C"/>
    <w:lvl w:ilvl="0" w:tplc="331E88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D2C3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0AE4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2E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6AE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2A24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A2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C9D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8D02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B0182"/>
    <w:multiLevelType w:val="hybridMultilevel"/>
    <w:tmpl w:val="FD509846"/>
    <w:lvl w:ilvl="0" w:tplc="2E643492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26900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DCC6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7C76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B27A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A840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7C56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ADD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CAAD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6A09AB"/>
    <w:multiLevelType w:val="hybridMultilevel"/>
    <w:tmpl w:val="2EA493B4"/>
    <w:lvl w:ilvl="0" w:tplc="E634F6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6FC1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C9AB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AF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0E8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8F82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E4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815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21E3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A626B"/>
    <w:multiLevelType w:val="hybridMultilevel"/>
    <w:tmpl w:val="CDCE10FA"/>
    <w:lvl w:ilvl="0" w:tplc="BFE695E2">
      <w:start w:val="1"/>
      <w:numFmt w:val="decimal"/>
      <w:lvlText w:val="%1)"/>
      <w:lvlJc w:val="left"/>
      <w:pPr>
        <w:ind w:left="720" w:hanging="360"/>
      </w:pPr>
    </w:lvl>
    <w:lvl w:ilvl="1" w:tplc="84728704">
      <w:start w:val="1"/>
      <w:numFmt w:val="lowerLetter"/>
      <w:lvlText w:val="%2."/>
      <w:lvlJc w:val="left"/>
      <w:pPr>
        <w:ind w:left="1440" w:hanging="360"/>
      </w:pPr>
    </w:lvl>
    <w:lvl w:ilvl="2" w:tplc="42CC1EF0">
      <w:start w:val="1"/>
      <w:numFmt w:val="lowerRoman"/>
      <w:lvlText w:val="%3."/>
      <w:lvlJc w:val="right"/>
      <w:pPr>
        <w:ind w:left="2160" w:hanging="180"/>
      </w:pPr>
    </w:lvl>
    <w:lvl w:ilvl="3" w:tplc="3588258A">
      <w:start w:val="1"/>
      <w:numFmt w:val="decimal"/>
      <w:lvlText w:val="%4."/>
      <w:lvlJc w:val="left"/>
      <w:pPr>
        <w:ind w:left="2880" w:hanging="360"/>
      </w:pPr>
    </w:lvl>
    <w:lvl w:ilvl="4" w:tplc="79182320">
      <w:start w:val="1"/>
      <w:numFmt w:val="lowerLetter"/>
      <w:lvlText w:val="%5."/>
      <w:lvlJc w:val="left"/>
      <w:pPr>
        <w:ind w:left="3600" w:hanging="360"/>
      </w:pPr>
    </w:lvl>
    <w:lvl w:ilvl="5" w:tplc="E106628E">
      <w:start w:val="1"/>
      <w:numFmt w:val="lowerRoman"/>
      <w:lvlText w:val="%6."/>
      <w:lvlJc w:val="right"/>
      <w:pPr>
        <w:ind w:left="4320" w:hanging="180"/>
      </w:pPr>
    </w:lvl>
    <w:lvl w:ilvl="6" w:tplc="61CAF0AC">
      <w:start w:val="1"/>
      <w:numFmt w:val="decimal"/>
      <w:lvlText w:val="%7."/>
      <w:lvlJc w:val="left"/>
      <w:pPr>
        <w:ind w:left="5040" w:hanging="360"/>
      </w:pPr>
    </w:lvl>
    <w:lvl w:ilvl="7" w:tplc="7BDAD138">
      <w:start w:val="1"/>
      <w:numFmt w:val="lowerLetter"/>
      <w:lvlText w:val="%8."/>
      <w:lvlJc w:val="left"/>
      <w:pPr>
        <w:ind w:left="5760" w:hanging="360"/>
      </w:pPr>
    </w:lvl>
    <w:lvl w:ilvl="8" w:tplc="0A2EEE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475DF"/>
    <w:multiLevelType w:val="hybridMultilevel"/>
    <w:tmpl w:val="7D5A8542"/>
    <w:lvl w:ilvl="0" w:tplc="C100C3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7412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620D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CB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EEA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AB60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67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44C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E60B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C3B68"/>
    <w:multiLevelType w:val="hybridMultilevel"/>
    <w:tmpl w:val="914C884A"/>
    <w:lvl w:ilvl="0" w:tplc="1B98F680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985D6C">
      <w:start w:val="1"/>
      <w:numFmt w:val="bullet"/>
      <w:lvlText w:val="•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E863F6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66EE2E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1A3408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40352A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88440C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223B2E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4E830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A786C"/>
    <w:multiLevelType w:val="hybridMultilevel"/>
    <w:tmpl w:val="2CA8B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93"/>
    <w:rsid w:val="00011886"/>
    <w:rsid w:val="001C0AE3"/>
    <w:rsid w:val="004D6214"/>
    <w:rsid w:val="00524644"/>
    <w:rsid w:val="00535F90"/>
    <w:rsid w:val="00674BD0"/>
    <w:rsid w:val="006755E5"/>
    <w:rsid w:val="006D60BC"/>
    <w:rsid w:val="00717204"/>
    <w:rsid w:val="0098723C"/>
    <w:rsid w:val="00BD3111"/>
    <w:rsid w:val="00BE7B26"/>
    <w:rsid w:val="00CC52BD"/>
    <w:rsid w:val="00D36EBB"/>
    <w:rsid w:val="00DA6393"/>
    <w:rsid w:val="00DA6B50"/>
    <w:rsid w:val="00F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33AE"/>
  <w15:chartTrackingRefBased/>
  <w15:docId w15:val="{1DB17DF9-CA8F-4327-B30B-57B12AC3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line="256" w:lineRule="auto"/>
      <w:ind w:left="610" w:hanging="600"/>
      <w:jc w:val="center"/>
      <w:outlineLvl w:val="0"/>
    </w:pPr>
    <w:rPr>
      <w:rFonts w:ascii="Times New Roman" w:hAnsi="Times New Roman"/>
      <w:color w:val="2F5496"/>
      <w:sz w:val="3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F5496"/>
      <w:sz w:val="32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kstpodstawowy21">
    <w:name w:val="Tekst podstawowy 21"/>
    <w:basedOn w:val="Normalny"/>
    <w:rsid w:val="00FD4D4B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FD4D4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D4D4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D4D4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723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8723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7B2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F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F90"/>
    <w:rPr>
      <w:rFonts w:eastAsia="Calibri" w:cs="Calibri"/>
      <w:color w:val="00000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F90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01188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od@lubic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lubicz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uap.gov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44A4C8742ED4D80EF63CF5F8D6400" ma:contentTypeVersion="13" ma:contentTypeDescription="Create a new document." ma:contentTypeScope="" ma:versionID="0d01830177a78eefe19b6056350d95f5">
  <xsd:schema xmlns:xsd="http://www.w3.org/2001/XMLSchema" xmlns:xs="http://www.w3.org/2001/XMLSchema" xmlns:p="http://schemas.microsoft.com/office/2006/metadata/properties" xmlns:ns3="95b4573b-f2a1-4d65-a6dd-2254e3775c20" xmlns:ns4="fbb18501-d01e-49ac-815d-96cdbedea9bd" targetNamespace="http://schemas.microsoft.com/office/2006/metadata/properties" ma:root="true" ma:fieldsID="76d2e8f1e1077bd38b65d0551e77c391" ns3:_="" ns4:_="">
    <xsd:import namespace="95b4573b-f2a1-4d65-a6dd-2254e3775c20"/>
    <xsd:import namespace="fbb18501-d01e-49ac-815d-96cdbedea9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573b-f2a1-4d65-a6dd-2254e3775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18501-d01e-49ac-815d-96cdbedea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D875D1-272B-4F18-9860-E3B6C9534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573b-f2a1-4d65-a6dd-2254e3775c20"/>
    <ds:schemaRef ds:uri="fbb18501-d01e-49ac-815d-96cdbedea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39924-C112-42A7-BCED-98484AA0D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4DE5D-12DC-427D-89E5-9F51D3448A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1546</Words>
  <Characters>9282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Microsoft Word - ankieta czyste powietrze Liszki</vt:lpstr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katarzyna.rakowiecka@rzasnia.pl</dc:creator>
  <cp:keywords/>
  <cp:lastModifiedBy>Kinga Hoffmann</cp:lastModifiedBy>
  <cp:revision>2</cp:revision>
  <cp:lastPrinted>2021-05-24T10:18:00Z</cp:lastPrinted>
  <dcterms:created xsi:type="dcterms:W3CDTF">2021-05-26T09:25:00Z</dcterms:created>
  <dcterms:modified xsi:type="dcterms:W3CDTF">2021-05-26T09:25:00Z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0x0101009C044A4C8742ED4D80EF63CF5F8D6400</vt:lpwstr>
  </property>
</Properties>
</file>