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30554" w14:textId="77777777" w:rsidR="00011B85" w:rsidRDefault="00011B85" w:rsidP="00011B85"/>
    <w:p w14:paraId="64002CBF" w14:textId="349F2F17" w:rsidR="00011B85" w:rsidRDefault="00011B85" w:rsidP="00011B85">
      <w:pPr>
        <w:pStyle w:val="Nagwek1"/>
      </w:pPr>
      <w:r w:rsidRPr="00317A07">
        <w:t xml:space="preserve">UMOWA NR </w:t>
      </w:r>
      <w:r>
        <w:t>INW………………………..</w:t>
      </w:r>
    </w:p>
    <w:p w14:paraId="75C1954B" w14:textId="3488B480" w:rsidR="00011B85" w:rsidRPr="00317A07" w:rsidRDefault="00011B85" w:rsidP="00011B85">
      <w:pPr>
        <w:pStyle w:val="Nagwek1"/>
      </w:pPr>
      <w:r w:rsidRPr="00317A07">
        <w:br/>
      </w:r>
      <w:r>
        <w:t xml:space="preserve">NA </w:t>
      </w:r>
      <w:r w:rsidRPr="00B36D92">
        <w:t xml:space="preserve">OPRACOWANIE DOKUMENTACJI PROJEKTOWEJ WRAZ Z PEŁNIENIEM NADZORU AUTORSKIEGO DLA ZADANIA PN. ”BUDOWA </w:t>
      </w:r>
      <w:r>
        <w:t>OBIEKTU MOSTOWEGO WRAZ Z DROGĄ DOJAZDOWĄ KLASY G NA ODCINKU OD UL. MAŁGORZATOWO DO DW NR 657 W NOWEJ WSI”</w:t>
      </w:r>
    </w:p>
    <w:p w14:paraId="1E894C65" w14:textId="77777777" w:rsidR="00011B85" w:rsidRDefault="00011B85" w:rsidP="00011B85"/>
    <w:p w14:paraId="144472C5" w14:textId="16197E6F" w:rsidR="00011B85" w:rsidRDefault="00011B85" w:rsidP="00011B85">
      <w:pPr>
        <w:ind w:left="1"/>
        <w:rPr>
          <w:rFonts w:eastAsia="Times New Roman"/>
        </w:rPr>
      </w:pPr>
      <w:r>
        <w:rPr>
          <w:rFonts w:eastAsia="Times New Roman"/>
        </w:rPr>
        <w:t xml:space="preserve">W dniu </w:t>
      </w:r>
      <w:r>
        <w:rPr>
          <w:rFonts w:eastAsia="Times New Roman"/>
          <w:b/>
        </w:rPr>
        <w:t>……………………</w:t>
      </w:r>
      <w:r>
        <w:rPr>
          <w:rFonts w:eastAsia="Times New Roman"/>
        </w:rPr>
        <w:t xml:space="preserve"> </w:t>
      </w:r>
      <w:r w:rsidRPr="00317A07">
        <w:rPr>
          <w:rFonts w:eastAsia="Times New Roman"/>
        </w:rPr>
        <w:t>roku</w:t>
      </w:r>
      <w:r>
        <w:rPr>
          <w:rFonts w:eastAsia="Times New Roman"/>
        </w:rPr>
        <w:t xml:space="preserve"> w Lubiczu Dolnym pomiędzy:</w:t>
      </w:r>
    </w:p>
    <w:p w14:paraId="20F3AC43" w14:textId="1D9D9DEB" w:rsidR="00011B85" w:rsidRDefault="00011B85" w:rsidP="00011B85">
      <w:pPr>
        <w:ind w:left="1"/>
        <w:rPr>
          <w:rFonts w:eastAsia="Times New Roman"/>
        </w:rPr>
      </w:pPr>
      <w:r>
        <w:rPr>
          <w:rFonts w:eastAsia="Times New Roman"/>
        </w:rPr>
        <w:t>Gminą Lubicz</w:t>
      </w:r>
      <w:r w:rsidR="000A673B">
        <w:rPr>
          <w:rFonts w:eastAsia="Times New Roman"/>
        </w:rPr>
        <w:t xml:space="preserve"> ul. Toruńska 21, 87-162 Lubicz Dolny</w:t>
      </w:r>
      <w:r>
        <w:rPr>
          <w:rFonts w:eastAsia="Times New Roman"/>
        </w:rPr>
        <w:t xml:space="preserve"> </w:t>
      </w:r>
    </w:p>
    <w:p w14:paraId="3F243EC3" w14:textId="77777777" w:rsidR="00011B85" w:rsidRDefault="00011B85" w:rsidP="00011B85">
      <w:pPr>
        <w:spacing w:line="232" w:lineRule="auto"/>
        <w:ind w:left="1"/>
        <w:rPr>
          <w:rFonts w:eastAsia="Times New Roman"/>
        </w:rPr>
      </w:pPr>
      <w:r>
        <w:rPr>
          <w:rFonts w:eastAsia="Times New Roman"/>
        </w:rPr>
        <w:t>reprezentowaną przez</w:t>
      </w:r>
    </w:p>
    <w:p w14:paraId="6C88900F" w14:textId="77777777" w:rsidR="00011B85" w:rsidRPr="00317A07" w:rsidRDefault="00011B85" w:rsidP="00011B85">
      <w:pPr>
        <w:spacing w:line="238" w:lineRule="auto"/>
        <w:ind w:left="1"/>
        <w:rPr>
          <w:rFonts w:eastAsia="Times New Roman"/>
          <w:b/>
        </w:rPr>
      </w:pPr>
      <w:r w:rsidRPr="00317A07">
        <w:rPr>
          <w:rFonts w:eastAsia="Times New Roman"/>
          <w:b/>
        </w:rPr>
        <w:t xml:space="preserve">Wójta Gminy Lubicz –  Marka </w:t>
      </w:r>
      <w:proofErr w:type="spellStart"/>
      <w:r w:rsidRPr="00317A07">
        <w:rPr>
          <w:rFonts w:eastAsia="Times New Roman"/>
          <w:b/>
        </w:rPr>
        <w:t>Nicewicza</w:t>
      </w:r>
      <w:proofErr w:type="spellEnd"/>
    </w:p>
    <w:p w14:paraId="4E0B8BC1" w14:textId="77777777" w:rsidR="00011B85" w:rsidRDefault="00011B85" w:rsidP="00011B85">
      <w:pPr>
        <w:spacing w:line="238" w:lineRule="auto"/>
        <w:ind w:left="1"/>
        <w:rPr>
          <w:rFonts w:eastAsia="Times New Roman"/>
        </w:rPr>
      </w:pPr>
      <w:r>
        <w:rPr>
          <w:rFonts w:eastAsia="Times New Roman"/>
        </w:rPr>
        <w:t xml:space="preserve">przy kontrasygnacie </w:t>
      </w:r>
      <w:r w:rsidRPr="00317A07">
        <w:rPr>
          <w:rFonts w:eastAsia="Times New Roman"/>
          <w:b/>
        </w:rPr>
        <w:t>Skarbnika Gminy Lubicz – Grażyny Dąbrowskiej</w:t>
      </w:r>
      <w:r>
        <w:rPr>
          <w:rFonts w:eastAsia="Times New Roman"/>
        </w:rPr>
        <w:t xml:space="preserve"> z jednej strony,</w:t>
      </w:r>
    </w:p>
    <w:p w14:paraId="06093B29" w14:textId="0F45DC60" w:rsidR="000A673B" w:rsidRDefault="000A673B" w:rsidP="00011B85">
      <w:pPr>
        <w:spacing w:line="238" w:lineRule="auto"/>
        <w:ind w:left="1"/>
        <w:rPr>
          <w:rFonts w:eastAsia="Times New Roman"/>
        </w:rPr>
      </w:pPr>
      <w:r>
        <w:rPr>
          <w:rFonts w:eastAsia="Times New Roman"/>
        </w:rPr>
        <w:t>zwaną w tekście „</w:t>
      </w:r>
      <w:r w:rsidRPr="005A010B">
        <w:rPr>
          <w:rFonts w:eastAsia="Times New Roman"/>
          <w:b/>
        </w:rPr>
        <w:t>Z</w:t>
      </w:r>
      <w:r>
        <w:rPr>
          <w:rFonts w:eastAsia="Times New Roman"/>
          <w:b/>
        </w:rPr>
        <w:t>leceniodawcą</w:t>
      </w:r>
      <w:r>
        <w:rPr>
          <w:rFonts w:eastAsia="Times New Roman"/>
        </w:rPr>
        <w:t>” lub „</w:t>
      </w:r>
      <w:r w:rsidRPr="00C65FC0">
        <w:rPr>
          <w:rFonts w:eastAsia="Times New Roman"/>
          <w:b/>
          <w:bCs/>
        </w:rPr>
        <w:t>Zamawiającym</w:t>
      </w:r>
      <w:r>
        <w:rPr>
          <w:rFonts w:eastAsia="Times New Roman"/>
        </w:rPr>
        <w:t>”</w:t>
      </w:r>
    </w:p>
    <w:p w14:paraId="2BFD5224" w14:textId="77777777" w:rsidR="00011B85" w:rsidRDefault="00011B85" w:rsidP="00011B85">
      <w:pPr>
        <w:spacing w:line="0" w:lineRule="atLeast"/>
        <w:ind w:left="1"/>
        <w:rPr>
          <w:rFonts w:eastAsia="Times New Roman"/>
        </w:rPr>
      </w:pPr>
      <w:r>
        <w:rPr>
          <w:rFonts w:eastAsia="Times New Roman"/>
        </w:rPr>
        <w:t>a</w:t>
      </w:r>
    </w:p>
    <w:p w14:paraId="3044FF8D" w14:textId="0BF80477" w:rsidR="00011B85" w:rsidRPr="00064361" w:rsidRDefault="00011B85" w:rsidP="00011B85">
      <w:pPr>
        <w:spacing w:line="0" w:lineRule="atLeast"/>
        <w:ind w:left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………………………………………………………………………………………………</w:t>
      </w:r>
    </w:p>
    <w:p w14:paraId="77EBD6D7" w14:textId="22545535" w:rsidR="00011B85" w:rsidRDefault="00011B85" w:rsidP="00011B85">
      <w:pPr>
        <w:spacing w:line="0" w:lineRule="atLeast"/>
        <w:ind w:left="1"/>
        <w:rPr>
          <w:rFonts w:eastAsia="Times New Roman"/>
        </w:rPr>
      </w:pPr>
      <w:r>
        <w:rPr>
          <w:rFonts w:eastAsia="Times New Roman"/>
        </w:rPr>
        <w:t>zwanym dalej w umowie „</w:t>
      </w:r>
      <w:r>
        <w:rPr>
          <w:rFonts w:eastAsia="Times New Roman"/>
          <w:b/>
        </w:rPr>
        <w:t>Zleceniobiorcą</w:t>
      </w:r>
      <w:r w:rsidR="006A6491">
        <w:rPr>
          <w:rFonts w:eastAsia="Times New Roman"/>
          <w:b/>
        </w:rPr>
        <w:t>” lub „</w:t>
      </w:r>
      <w:r w:rsidR="00E747FA">
        <w:rPr>
          <w:rFonts w:eastAsia="Times New Roman"/>
          <w:b/>
        </w:rPr>
        <w:t>Wykonawcą</w:t>
      </w:r>
      <w:r>
        <w:rPr>
          <w:rFonts w:eastAsia="Times New Roman"/>
        </w:rPr>
        <w:t>”, reprezentowanym przez</w:t>
      </w:r>
    </w:p>
    <w:p w14:paraId="2D9DFA6E" w14:textId="0D097682" w:rsidR="00011B85" w:rsidRPr="00064361" w:rsidRDefault="00011B85" w:rsidP="00011B85">
      <w:pPr>
        <w:spacing w:line="0" w:lineRule="atLeas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………………………………………………</w:t>
      </w:r>
    </w:p>
    <w:p w14:paraId="209D1F69" w14:textId="77777777" w:rsidR="00011B85" w:rsidRPr="003434C5" w:rsidRDefault="00011B85" w:rsidP="00011B85">
      <w:pPr>
        <w:spacing w:line="233" w:lineRule="auto"/>
        <w:ind w:left="1"/>
        <w:rPr>
          <w:rFonts w:eastAsia="Times New Roman"/>
        </w:rPr>
      </w:pPr>
      <w:r w:rsidRPr="003434C5">
        <w:rPr>
          <w:rFonts w:eastAsia="Times New Roman"/>
        </w:rPr>
        <w:t>z drugiej strony</w:t>
      </w:r>
      <w:r>
        <w:rPr>
          <w:rFonts w:eastAsia="Times New Roman"/>
        </w:rPr>
        <w:t>,</w:t>
      </w:r>
    </w:p>
    <w:p w14:paraId="46CAC3A1" w14:textId="77777777" w:rsidR="00011B85" w:rsidRDefault="00011B85" w:rsidP="00011B85">
      <w:pPr>
        <w:spacing w:line="200" w:lineRule="exact"/>
        <w:rPr>
          <w:rFonts w:eastAsia="Times New Roman"/>
        </w:rPr>
      </w:pPr>
    </w:p>
    <w:p w14:paraId="6BBFD213" w14:textId="77777777" w:rsidR="00011B85" w:rsidRDefault="00011B85" w:rsidP="00011B85">
      <w:pPr>
        <w:spacing w:line="228" w:lineRule="auto"/>
        <w:rPr>
          <w:rFonts w:eastAsia="Times New Roman"/>
        </w:rPr>
      </w:pPr>
      <w:r>
        <w:rPr>
          <w:rFonts w:eastAsia="Times New Roman"/>
        </w:rPr>
        <w:t xml:space="preserve">w rezultacie dokonania przez Zamawiającego wyboru oferty Zleceniobiorcy w postępowaniu </w:t>
      </w:r>
      <w:r>
        <w:rPr>
          <w:rFonts w:eastAsia="Times New Roman"/>
        </w:rPr>
        <w:br/>
        <w:t xml:space="preserve">o udzielenie zamówienia publicznego, prowadzonym w trybie przetargu nieograniczonego </w:t>
      </w:r>
      <w:r>
        <w:rPr>
          <w:rFonts w:eastAsia="Times New Roman"/>
        </w:rPr>
        <w:br/>
        <w:t xml:space="preserve">na podstawie </w:t>
      </w:r>
      <w:r>
        <w:rPr>
          <w:rFonts w:eastAsia="Times New Roman"/>
          <w:u w:val="single"/>
        </w:rPr>
        <w:t xml:space="preserve">ustawy z dnia 29 stycznia 2004 r. – Prawo Zamówień Publicznych </w:t>
      </w:r>
      <w:r>
        <w:rPr>
          <w:rFonts w:eastAsia="Times New Roman"/>
          <w:u w:val="single"/>
        </w:rPr>
        <w:br/>
        <w:t>(tj. Dz. U. 2018 poz. 1986 ze zm.)</w:t>
      </w:r>
      <w:r>
        <w:rPr>
          <w:rFonts w:eastAsia="Times New Roman"/>
        </w:rPr>
        <w:t>,</w:t>
      </w:r>
    </w:p>
    <w:p w14:paraId="38EB13E5" w14:textId="77777777" w:rsidR="00011B85" w:rsidRDefault="00011B85" w:rsidP="00011B85">
      <w:pPr>
        <w:spacing w:line="228" w:lineRule="auto"/>
        <w:rPr>
          <w:rFonts w:eastAsia="Times New Roman"/>
        </w:rPr>
      </w:pPr>
      <w:r>
        <w:rPr>
          <w:rFonts w:eastAsia="Times New Roman"/>
        </w:rPr>
        <w:t>została zawarta Umowa o następującej treści:</w:t>
      </w:r>
    </w:p>
    <w:p w14:paraId="2D670EBC" w14:textId="77777777" w:rsidR="00011B85" w:rsidRDefault="00011B85" w:rsidP="00011B85">
      <w:pPr>
        <w:spacing w:line="228" w:lineRule="auto"/>
        <w:rPr>
          <w:rFonts w:eastAsia="Times New Roman"/>
        </w:rPr>
      </w:pPr>
    </w:p>
    <w:p w14:paraId="65AD1444" w14:textId="77777777" w:rsidR="00011B85" w:rsidRDefault="00011B85" w:rsidP="00011B85">
      <w:pPr>
        <w:pStyle w:val="Nagwek1"/>
      </w:pPr>
      <w:r w:rsidRPr="00FC73BD">
        <w:sym w:font="Times New Roman" w:char="00A7"/>
      </w:r>
      <w:r w:rsidRPr="00FC73BD">
        <w:t xml:space="preserve"> 1</w:t>
      </w:r>
      <w:r>
        <w:br/>
        <w:t>PRZEDMIOT UMOWY</w:t>
      </w:r>
    </w:p>
    <w:p w14:paraId="3BEF69F7" w14:textId="77777777" w:rsidR="00011B85" w:rsidRDefault="00011B85" w:rsidP="00011B85">
      <w:pPr>
        <w:pStyle w:val="Akapitzlist"/>
        <w:numPr>
          <w:ilvl w:val="0"/>
          <w:numId w:val="9"/>
        </w:numPr>
      </w:pPr>
      <w:r>
        <w:t>Przedmiotem niniejszej Umowy są:</w:t>
      </w:r>
    </w:p>
    <w:p w14:paraId="6AC10CD5" w14:textId="4D9556D2" w:rsidR="00011B85" w:rsidRDefault="00011B85" w:rsidP="00011B85">
      <w:pPr>
        <w:pStyle w:val="Akapitzlist"/>
        <w:numPr>
          <w:ilvl w:val="1"/>
          <w:numId w:val="9"/>
        </w:numPr>
      </w:pPr>
      <w:bookmarkStart w:id="0" w:name="p1u1pkt1"/>
      <w:r>
        <w:t>opracowanie kompleksowej dokumentacji wraz z uzyskaniem decyzji zezwolenia na realizację  inwestycji drogowej dla zadania pn</w:t>
      </w:r>
      <w:r w:rsidRPr="00C65FC0">
        <w:rPr>
          <w:b/>
        </w:rPr>
        <w:t>. „</w:t>
      </w:r>
      <w:r w:rsidRPr="007E2573">
        <w:rPr>
          <w:rFonts w:cs="Times New Roman"/>
          <w:b/>
          <w:szCs w:val="24"/>
        </w:rPr>
        <w:t xml:space="preserve">Budowa obiektu mostowego wraz z drogą dojazdową klasy „G” na odcinku od ul. </w:t>
      </w:r>
      <w:proofErr w:type="spellStart"/>
      <w:r w:rsidRPr="007E2573">
        <w:rPr>
          <w:rFonts w:cs="Times New Roman"/>
          <w:b/>
          <w:szCs w:val="24"/>
        </w:rPr>
        <w:t>Małgorzatowo</w:t>
      </w:r>
      <w:proofErr w:type="spellEnd"/>
      <w:r w:rsidRPr="007E2573">
        <w:rPr>
          <w:rFonts w:cs="Times New Roman"/>
          <w:b/>
          <w:szCs w:val="24"/>
        </w:rPr>
        <w:t xml:space="preserve"> do DW nr 657 w Nowej Wsi</w:t>
      </w:r>
      <w:r w:rsidRPr="00C65FC0">
        <w:rPr>
          <w:b/>
        </w:rPr>
        <w:t>”</w:t>
      </w:r>
      <w:r>
        <w:t>. W skład dokumentacji wchodzą Etapy Umowy</w:t>
      </w:r>
      <w:r w:rsidR="00726BB9">
        <w:t xml:space="preserve"> I, II, III</w:t>
      </w:r>
      <w:r w:rsidR="00593F70">
        <w:t>, IV</w:t>
      </w:r>
      <w:r w:rsidR="00E44340">
        <w:t xml:space="preserve">, w tym </w:t>
      </w:r>
      <w:r>
        <w:t xml:space="preserve">opracowania i dokumentacje projektowe określone w </w:t>
      </w:r>
      <w:r w:rsidRPr="00C65FC0">
        <w:rPr>
          <w:b/>
        </w:rPr>
        <w:t>Załączniku nr 1</w:t>
      </w:r>
      <w:r>
        <w:t xml:space="preserve"> do Umowy</w:t>
      </w:r>
    </w:p>
    <w:p w14:paraId="0B163AFF" w14:textId="4A97964E" w:rsidR="00011B85" w:rsidRDefault="00F17AD9" w:rsidP="00011B85">
      <w:pPr>
        <w:pStyle w:val="Akapitzlist"/>
        <w:numPr>
          <w:ilvl w:val="1"/>
          <w:numId w:val="9"/>
        </w:numPr>
      </w:pPr>
      <w:bookmarkStart w:id="1" w:name="p1u1pktodpowiedzi"/>
      <w:r>
        <w:lastRenderedPageBreak/>
        <w:t xml:space="preserve">udział w </w:t>
      </w:r>
      <w:r w:rsidR="00011B85">
        <w:t>procedur</w:t>
      </w:r>
      <w:r>
        <w:t>ze</w:t>
      </w:r>
      <w:r w:rsidR="00011B85">
        <w:t xml:space="preserve"> przetargowej mającej na celu wyłonienie Wykonawcy przedsięwzięcia wskazanego w  </w:t>
      </w:r>
      <w:r w:rsidR="00011B85" w:rsidRPr="00C65FC0">
        <w:rPr>
          <w:b/>
        </w:rPr>
        <w:t>ust. 1 pkt. 1</w:t>
      </w:r>
      <w:r w:rsidR="00011B85">
        <w:t xml:space="preserve">  </w:t>
      </w:r>
      <w:r>
        <w:t xml:space="preserve">w zakresie </w:t>
      </w:r>
      <w:r w:rsidR="00011B85">
        <w:t>udzielani</w:t>
      </w:r>
      <w:r>
        <w:t>a</w:t>
      </w:r>
      <w:r w:rsidR="00011B85">
        <w:t xml:space="preserve"> odpowiedzi na pytania oferentów</w:t>
      </w:r>
      <w:r w:rsidR="00C652D1">
        <w:t xml:space="preserve"> w stosunku do sporządzonej przez Wykonawcę dokumentacji projektowej</w:t>
      </w:r>
      <w:r w:rsidR="00011B85">
        <w:t xml:space="preserve"> i sporządzanie stosownych uzupełnień lub modyfikacji dokumentacji w zakresie wynikającym z pojawiających się pytań i odpowiedzi</w:t>
      </w:r>
    </w:p>
    <w:p w14:paraId="6EE20686" w14:textId="346E046E" w:rsidR="00011B85" w:rsidRDefault="00011B85" w:rsidP="00011B85">
      <w:pPr>
        <w:pStyle w:val="Akapitzlist"/>
        <w:numPr>
          <w:ilvl w:val="1"/>
          <w:numId w:val="9"/>
        </w:numPr>
      </w:pPr>
      <w:bookmarkStart w:id="2" w:name="p1ust1pkt2"/>
      <w:bookmarkEnd w:id="0"/>
      <w:bookmarkEnd w:id="1"/>
      <w:r>
        <w:t xml:space="preserve">sprawowanie nadzoru autorskiego zwanego dalej „Nadzorem Autorskim” nad realizacją przedsięwzięcia wskazanego w </w:t>
      </w:r>
      <w:r w:rsidRPr="00C65FC0">
        <w:rPr>
          <w:b/>
        </w:rPr>
        <w:t>ust. 1 pkt. 1</w:t>
      </w:r>
      <w:r>
        <w:t xml:space="preserve"> w czasie prowadzenia robót budowlanych, realizowanych na podstawie dokumentacji projektowej opracowanej prze </w:t>
      </w:r>
      <w:r w:rsidR="00C652D1">
        <w:t>Wykonawcę</w:t>
      </w:r>
      <w:r>
        <w:t xml:space="preserve">. Szczegółowy zakres obowiązków dla Nadzoru Autorskiego określono w </w:t>
      </w:r>
      <w:r w:rsidRPr="00C65FC0">
        <w:rPr>
          <w:rFonts w:cs="Times New Roman"/>
          <w:b/>
        </w:rPr>
        <w:t>§</w:t>
      </w:r>
      <w:r w:rsidRPr="00C65FC0">
        <w:rPr>
          <w:b/>
        </w:rPr>
        <w:t>6</w:t>
      </w:r>
      <w:r>
        <w:rPr>
          <w:b/>
        </w:rPr>
        <w:t>.</w:t>
      </w:r>
    </w:p>
    <w:bookmarkEnd w:id="2"/>
    <w:p w14:paraId="7021443A" w14:textId="77777777" w:rsidR="00011B85" w:rsidRDefault="00011B85" w:rsidP="00011B85">
      <w:pPr>
        <w:pStyle w:val="Akapitzlist"/>
        <w:numPr>
          <w:ilvl w:val="0"/>
          <w:numId w:val="9"/>
        </w:numPr>
      </w:pPr>
      <w:r>
        <w:t>Zleceniobiorca zobowiązuje się do opracowania dokumentacji oraz pełnienia czynności nadzoru autorskiego zgodnie z obowiązującymi przepisami prawa, w szczególności ustaw: Prawo Budowlane, o szczególnych zasadach przygotowania i realizacji w zakresie dróg publicznych, o udostępnianiu informacji o środowisku i jego ochronie, udziale społeczeństwa w ochronie środowiska orz o ocenach oddziaływania na środowisko, prawa geologicznego i górniczego, prawa wodnego, ustawy o drogach publicznych oraz zasadami wiedzy technicznej.</w:t>
      </w:r>
    </w:p>
    <w:p w14:paraId="47436785" w14:textId="77777777" w:rsidR="00011B85" w:rsidRDefault="00011B85" w:rsidP="00011B85">
      <w:pPr>
        <w:pStyle w:val="Akapitzlist"/>
        <w:numPr>
          <w:ilvl w:val="0"/>
          <w:numId w:val="9"/>
        </w:numPr>
      </w:pPr>
      <w:r>
        <w:t>Zleceniobiorca zobowiązany jest własnym staraniem i na własny koszt wykonać wszelkiego rodzaju pomiary, inwentaryzacje oraz inne czynności i dokumenty a także uzyskać wszelkie dokumenty i decyzje, w tym decyzje administracyjne, opinie, uzgodnienia, zgody (w tym branżowe), a także ekspertyzy, badania, operaty, które zgodnie z powszechnie obowiązującymi przepisami prawa okażą się niezbędne do wykonania przez niego przedmiotu umowy.</w:t>
      </w:r>
    </w:p>
    <w:p w14:paraId="7FE73C4B" w14:textId="06E5E26B" w:rsidR="00011B85" w:rsidRDefault="00011B85" w:rsidP="00011B85">
      <w:pPr>
        <w:pStyle w:val="Akapitzlist"/>
        <w:numPr>
          <w:ilvl w:val="0"/>
          <w:numId w:val="9"/>
        </w:numPr>
      </w:pPr>
      <w:r>
        <w:t xml:space="preserve">Strony zgodnie ustalają, że Zamawiający udzieli wskazanym przez </w:t>
      </w:r>
      <w:r w:rsidR="00E747FA">
        <w:t>Wykonawcę</w:t>
      </w:r>
      <w:r>
        <w:t xml:space="preserve"> pracownikom </w:t>
      </w:r>
      <w:r w:rsidR="00E747FA">
        <w:t xml:space="preserve">Wykonawcy </w:t>
      </w:r>
      <w:r>
        <w:t xml:space="preserve">- pełnomocnictw do reprezentowania Zamawiającego przed właściwymi organami administracji publicznej w sprawach dotyczących dokonywania uzgodnień, uzyskania decyzji administracyjnych, opinii, zgód i wszelkich innych dokumentów, o których mowa w ustępie poprzedzającym. Pełnomocnictwa, o których mowa powyżej nie będą zawierały upoważnienia do zaciągania przez </w:t>
      </w:r>
      <w:r w:rsidR="00E747FA">
        <w:t>Wykonawcę</w:t>
      </w:r>
      <w:r>
        <w:t>, czy też przez jego pracowników - jakichkolwiek zobowiązań w imieniu i rzecz Zamawiającego.</w:t>
      </w:r>
    </w:p>
    <w:p w14:paraId="6501076C" w14:textId="77777777" w:rsidR="00011B85" w:rsidRDefault="00011B85" w:rsidP="00011B85">
      <w:pPr>
        <w:pStyle w:val="Akapitzlist"/>
        <w:numPr>
          <w:ilvl w:val="0"/>
          <w:numId w:val="9"/>
        </w:numPr>
      </w:pPr>
      <w:r>
        <w:t>Dokumentacja projektowa musi być zaopatrzona w wykaz opracowań oraz pisemne oświadczenie Zleceniobiorcy, że została wykonana zgodnie z umową z obowiązującymi przepisami techniczno-budowlanymi oraz że jest kompletna z punktu widzenia celu, któremu ma służyć.</w:t>
      </w:r>
    </w:p>
    <w:p w14:paraId="7386B5F0" w14:textId="77777777" w:rsidR="00011B85" w:rsidRDefault="00011B85" w:rsidP="00011B85">
      <w:pPr>
        <w:pStyle w:val="Nagwek1"/>
      </w:pPr>
      <w:r w:rsidRPr="00FC73BD">
        <w:sym w:font="Times New Roman" w:char="00A7"/>
      </w:r>
      <w:r w:rsidRPr="00FC73BD">
        <w:t xml:space="preserve"> </w:t>
      </w:r>
      <w:r>
        <w:t>2</w:t>
      </w:r>
      <w:r>
        <w:br/>
        <w:t>WYNAGRODZENIE I PŁATNOŚĆI</w:t>
      </w:r>
    </w:p>
    <w:p w14:paraId="11FEB41F" w14:textId="16D50862" w:rsidR="00011B85" w:rsidRPr="00C65FC0" w:rsidRDefault="00011B85" w:rsidP="00011B85">
      <w:pPr>
        <w:pStyle w:val="Akapitzlist"/>
        <w:numPr>
          <w:ilvl w:val="0"/>
          <w:numId w:val="2"/>
        </w:numPr>
        <w:rPr>
          <w:b/>
          <w:bCs/>
        </w:rPr>
      </w:pPr>
      <w:bookmarkStart w:id="3" w:name="kasa"/>
      <w:r w:rsidRPr="00C65FC0">
        <w:rPr>
          <w:bCs/>
        </w:rPr>
        <w:t>Całkowite wynagrodzenie</w:t>
      </w:r>
      <w:r w:rsidRPr="007E460E">
        <w:rPr>
          <w:b/>
          <w:bCs/>
        </w:rPr>
        <w:t xml:space="preserve"> </w:t>
      </w:r>
      <w:r w:rsidRPr="00BA7CC3">
        <w:t>Zleceniobiorcy na podstawie niniejszej Umowy wynosi</w:t>
      </w:r>
      <w:r w:rsidRPr="007E460E">
        <w:rPr>
          <w:b/>
          <w:bCs/>
        </w:rPr>
        <w:t xml:space="preserve"> </w:t>
      </w:r>
      <w:r>
        <w:rPr>
          <w:b/>
          <w:bCs/>
        </w:rPr>
        <w:t>………………….</w:t>
      </w:r>
      <w:r w:rsidRPr="007E460E">
        <w:rPr>
          <w:b/>
          <w:bCs/>
        </w:rPr>
        <w:t xml:space="preserve"> zł brutto </w:t>
      </w:r>
      <w:r w:rsidRPr="00064361">
        <w:t xml:space="preserve">(słownie: </w:t>
      </w:r>
      <w:r>
        <w:t>………………………</w:t>
      </w:r>
      <w:r w:rsidRPr="00064361">
        <w:t xml:space="preserve"> zł brutto), </w:t>
      </w:r>
      <w:r w:rsidRPr="00A864F7">
        <w:t>przy</w:t>
      </w:r>
      <w:r>
        <w:rPr>
          <w:bCs/>
        </w:rPr>
        <w:t xml:space="preserve"> czym:</w:t>
      </w:r>
    </w:p>
    <w:bookmarkEnd w:id="3"/>
    <w:p w14:paraId="7350CD85" w14:textId="2C1857C9" w:rsidR="00011B85" w:rsidRPr="00064361" w:rsidRDefault="00011B85" w:rsidP="00011B85">
      <w:pPr>
        <w:pStyle w:val="Akapitzlist"/>
        <w:numPr>
          <w:ilvl w:val="1"/>
          <w:numId w:val="2"/>
        </w:numPr>
        <w:rPr>
          <w:b/>
          <w:bCs/>
        </w:rPr>
      </w:pPr>
      <w:r w:rsidRPr="00C65FC0">
        <w:rPr>
          <w:bCs/>
        </w:rPr>
        <w:t>z tytułu</w:t>
      </w:r>
      <w:r>
        <w:rPr>
          <w:bCs/>
        </w:rPr>
        <w:t xml:space="preserve"> wykonania przedmiotu Umowy określonego w </w:t>
      </w:r>
      <w:r w:rsidRPr="00011B85">
        <w:rPr>
          <w:rFonts w:cs="Times New Roman"/>
          <w:b/>
          <w:bCs/>
        </w:rPr>
        <w:t>§</w:t>
      </w:r>
      <w:r>
        <w:rPr>
          <w:rFonts w:cs="Times New Roman"/>
          <w:b/>
          <w:bCs/>
        </w:rPr>
        <w:t>1 ust. 1 pkt 1</w:t>
      </w:r>
      <w:r w:rsidR="00096A60">
        <w:rPr>
          <w:rFonts w:cs="Times New Roman"/>
          <w:b/>
          <w:bCs/>
        </w:rPr>
        <w:t>)</w:t>
      </w:r>
      <w:r>
        <w:rPr>
          <w:rFonts w:cs="Times New Roman"/>
          <w:b/>
          <w:bCs/>
        </w:rPr>
        <w:t xml:space="preserve">  </w:t>
      </w:r>
      <w:r>
        <w:rPr>
          <w:bCs/>
        </w:rPr>
        <w:t xml:space="preserve">wynagrodzenie Zleceniobiorcy wynosi: </w:t>
      </w:r>
      <w:r>
        <w:rPr>
          <w:b/>
          <w:bCs/>
        </w:rPr>
        <w:t xml:space="preserve">………………. zł brutto </w:t>
      </w:r>
      <w:r w:rsidRPr="002E1C39">
        <w:rPr>
          <w:b/>
          <w:bCs/>
        </w:rPr>
        <w:t xml:space="preserve">(słownie: </w:t>
      </w:r>
      <w:r>
        <w:rPr>
          <w:b/>
          <w:bCs/>
        </w:rPr>
        <w:t>……………………</w:t>
      </w:r>
      <w:r w:rsidRPr="002E1C39">
        <w:rPr>
          <w:b/>
          <w:bCs/>
        </w:rPr>
        <w:t>zł brutto)</w:t>
      </w:r>
    </w:p>
    <w:p w14:paraId="7DE9535C" w14:textId="764BB7A8" w:rsidR="00011B85" w:rsidRPr="00064361" w:rsidRDefault="00011B85" w:rsidP="00011B85">
      <w:pPr>
        <w:pStyle w:val="Akapitzlist"/>
        <w:numPr>
          <w:ilvl w:val="1"/>
          <w:numId w:val="2"/>
        </w:numPr>
        <w:rPr>
          <w:b/>
          <w:bCs/>
        </w:rPr>
      </w:pPr>
      <w:r w:rsidRPr="00785AD4">
        <w:rPr>
          <w:bCs/>
        </w:rPr>
        <w:t xml:space="preserve">z </w:t>
      </w:r>
      <w:r>
        <w:rPr>
          <w:bCs/>
        </w:rPr>
        <w:t xml:space="preserve">tytułu wykonania przedmiotu Umowy określonego w </w:t>
      </w:r>
      <w:r>
        <w:rPr>
          <w:b/>
          <w:bCs/>
        </w:rPr>
        <w:t xml:space="preserve"> </w:t>
      </w:r>
      <w:r w:rsidR="00096A60" w:rsidRPr="00011B85">
        <w:rPr>
          <w:rFonts w:cs="Times New Roman"/>
          <w:b/>
          <w:bCs/>
        </w:rPr>
        <w:t>§</w:t>
      </w:r>
      <w:r w:rsidR="00096A60">
        <w:rPr>
          <w:rFonts w:cs="Times New Roman"/>
          <w:b/>
          <w:bCs/>
        </w:rPr>
        <w:t xml:space="preserve">1 ust. 1 pkt 2)  </w:t>
      </w:r>
      <w:r>
        <w:rPr>
          <w:bCs/>
        </w:rPr>
        <w:t xml:space="preserve">wynagrodzenie Zleceniobiorcy wynosi: </w:t>
      </w:r>
      <w:r w:rsidR="00096A60">
        <w:rPr>
          <w:b/>
          <w:bCs/>
        </w:rPr>
        <w:t>…………………</w:t>
      </w:r>
      <w:r>
        <w:rPr>
          <w:b/>
          <w:bCs/>
        </w:rPr>
        <w:t xml:space="preserve"> zł brutto </w:t>
      </w:r>
      <w:r w:rsidRPr="00064361">
        <w:t>(</w:t>
      </w:r>
      <w:r w:rsidRPr="002E1C39">
        <w:rPr>
          <w:b/>
          <w:bCs/>
        </w:rPr>
        <w:t xml:space="preserve">słownie: </w:t>
      </w:r>
      <w:r w:rsidR="00096A60">
        <w:rPr>
          <w:b/>
          <w:bCs/>
        </w:rPr>
        <w:t>……………..zł</w:t>
      </w:r>
      <w:r w:rsidRPr="002E1C39">
        <w:rPr>
          <w:b/>
          <w:bCs/>
        </w:rPr>
        <w:t xml:space="preserve"> brutto)</w:t>
      </w:r>
    </w:p>
    <w:p w14:paraId="7B2FEDEC" w14:textId="777A1BCB" w:rsidR="00011B85" w:rsidRPr="00C65FC0" w:rsidRDefault="00011B85" w:rsidP="00011B85">
      <w:pPr>
        <w:pStyle w:val="Akapitzlist"/>
        <w:numPr>
          <w:ilvl w:val="1"/>
          <w:numId w:val="2"/>
        </w:numPr>
        <w:rPr>
          <w:bCs/>
        </w:rPr>
      </w:pPr>
      <w:r w:rsidRPr="007E460E">
        <w:rPr>
          <w:bCs/>
        </w:rPr>
        <w:lastRenderedPageBreak/>
        <w:t>z tytułu</w:t>
      </w:r>
      <w:r>
        <w:rPr>
          <w:bCs/>
        </w:rPr>
        <w:t xml:space="preserve"> wykonania przedmiotu Umowy określonego w </w:t>
      </w:r>
      <w:r>
        <w:rPr>
          <w:rFonts w:cs="Times New Roman"/>
          <w:b/>
          <w:bCs/>
        </w:rPr>
        <w:t xml:space="preserve"> </w:t>
      </w:r>
      <w:r w:rsidR="00096A60" w:rsidRPr="00011B85">
        <w:rPr>
          <w:rFonts w:cs="Times New Roman"/>
          <w:b/>
          <w:bCs/>
        </w:rPr>
        <w:t>§</w:t>
      </w:r>
      <w:r w:rsidR="00096A60">
        <w:rPr>
          <w:rFonts w:cs="Times New Roman"/>
          <w:b/>
          <w:bCs/>
        </w:rPr>
        <w:t xml:space="preserve">1 ust. 1 pkt 3) </w:t>
      </w:r>
      <w:r>
        <w:rPr>
          <w:bCs/>
        </w:rPr>
        <w:t xml:space="preserve">wynagrodzenie Zleceniobiorcy wynosi: </w:t>
      </w:r>
      <w:r w:rsidR="00096A60">
        <w:rPr>
          <w:b/>
          <w:bCs/>
        </w:rPr>
        <w:t>………………</w:t>
      </w:r>
      <w:r>
        <w:rPr>
          <w:b/>
          <w:bCs/>
        </w:rPr>
        <w:t xml:space="preserve"> zł brutto (słownie: </w:t>
      </w:r>
      <w:r w:rsidR="00096A60">
        <w:rPr>
          <w:b/>
          <w:bCs/>
        </w:rPr>
        <w:t>…………………………</w:t>
      </w:r>
      <w:r>
        <w:rPr>
          <w:b/>
          <w:bCs/>
        </w:rPr>
        <w:t>zł brutto)</w:t>
      </w:r>
    </w:p>
    <w:p w14:paraId="78C78086" w14:textId="77777777" w:rsidR="00011B85" w:rsidRDefault="00011B85" w:rsidP="00011B85">
      <w:pPr>
        <w:pStyle w:val="Akapitzlist"/>
        <w:numPr>
          <w:ilvl w:val="0"/>
          <w:numId w:val="2"/>
        </w:numPr>
      </w:pPr>
      <w:r>
        <w:t>Zleceniobiorca oświadcza, że wynagrodzenie to pokrywa wszelkie koszty i ryzyka związane z wykonaniem przedmiotu umowy oraz wynikające z obowiązujących przepisów prawa m.in. z wykonywaniem powierzonych usług, łącznie z kosztami wszelkich pomiarów, inwentaryzacji, warunków technicznych, opinii, ekspertyz, uzgodnień, konsultacji, procedur, decyzji administracyjnych, zakwaterowania i środków transportu niezbędnych do terminowej i sprawnej realizacji usługi.</w:t>
      </w:r>
    </w:p>
    <w:p w14:paraId="189A9662" w14:textId="01B12838" w:rsidR="00011B85" w:rsidRDefault="00011B85" w:rsidP="00011B85">
      <w:pPr>
        <w:pStyle w:val="Akapitzlist"/>
        <w:numPr>
          <w:ilvl w:val="0"/>
          <w:numId w:val="2"/>
        </w:numPr>
      </w:pPr>
      <w:r>
        <w:t>Wynagrodzenie z tytułu wykonania każdego z opracowań projektowych</w:t>
      </w:r>
      <w:r w:rsidR="00B64347">
        <w:t xml:space="preserve">, o których mowa w </w:t>
      </w:r>
      <w:r w:rsidR="00B64347">
        <w:rPr>
          <w:rFonts w:cs="Times New Roman"/>
        </w:rPr>
        <w:t>§</w:t>
      </w:r>
      <w:r w:rsidR="00B64347">
        <w:t xml:space="preserve"> 1 ust. 1 pkt 1,</w:t>
      </w:r>
      <w:r>
        <w:t xml:space="preserve"> wyszczególnionych w </w:t>
      </w:r>
      <w:r>
        <w:rPr>
          <w:b/>
        </w:rPr>
        <w:t>Załączniku nr 1</w:t>
      </w:r>
      <w:r>
        <w:t xml:space="preserve"> do Umowy będzie płatne po zakończeniu całego Etapu Umowy, zgodnie z ww. załącznikiem oraz z uwzględnieniem zapisów niniejszego paragrafu, na podstawie zatwierdzonego Protokołu Zdawczo-Odbiorczego.</w:t>
      </w:r>
      <w:r w:rsidR="00A37F8B">
        <w:t xml:space="preserve"> </w:t>
      </w:r>
    </w:p>
    <w:p w14:paraId="34866E08" w14:textId="03B0286B" w:rsidR="00C615C9" w:rsidRDefault="00C615C9" w:rsidP="00011B85">
      <w:pPr>
        <w:pStyle w:val="Akapitzlist"/>
        <w:numPr>
          <w:ilvl w:val="0"/>
          <w:numId w:val="2"/>
        </w:numPr>
      </w:pPr>
      <w:r>
        <w:t xml:space="preserve">Wynagrodzenie z tytułu wykonania </w:t>
      </w:r>
      <w:r w:rsidR="00931F97">
        <w:t xml:space="preserve">przedmiotu umowy określonego w </w:t>
      </w:r>
      <w:r w:rsidR="00931F97">
        <w:rPr>
          <w:rFonts w:cs="Times New Roman"/>
        </w:rPr>
        <w:t>§</w:t>
      </w:r>
      <w:r w:rsidR="00931F97">
        <w:t xml:space="preserve"> 1 ust. 1 pkt 2 płatne będzie po zakończeniu procedury przetargowej mającej na celu wyłonienie wykonawcy robot budowlanych, na podstawie faktury</w:t>
      </w:r>
      <w:r w:rsidR="008F59C1">
        <w:t xml:space="preserve">, do której Wykonawca zobowiązany jest dołączyć protokół odbioru tej części przedmiotu umowy. </w:t>
      </w:r>
    </w:p>
    <w:p w14:paraId="303C454B" w14:textId="00922EEB" w:rsidR="00612E65" w:rsidRPr="00612E65" w:rsidRDefault="00011B85" w:rsidP="00612E65">
      <w:pPr>
        <w:pStyle w:val="Akapitzlist"/>
        <w:numPr>
          <w:ilvl w:val="0"/>
          <w:numId w:val="2"/>
        </w:numPr>
      </w:pPr>
      <w:r>
        <w:t>Zleceniobiorca jest uprawniony do wystawienia faktur</w:t>
      </w:r>
      <w:r w:rsidR="002F70BC">
        <w:t xml:space="preserve"> częściowych </w:t>
      </w:r>
      <w:r>
        <w:t xml:space="preserve"> z tytułu sprawowania Nadzoru Autorskiego </w:t>
      </w:r>
      <w:r w:rsidRPr="00C65FC0">
        <w:rPr>
          <w:b/>
          <w:bCs/>
        </w:rPr>
        <w:t>nie częściej niż raz na kwartał</w:t>
      </w:r>
      <w:r w:rsidR="00A37F8B" w:rsidRPr="00593F70">
        <w:rPr>
          <w:bCs/>
        </w:rPr>
        <w:t xml:space="preserve"> (począwszy od rozpoczęcia realizacji robót budowlanych)</w:t>
      </w:r>
      <w:r w:rsidRPr="007762A9">
        <w:t>,</w:t>
      </w:r>
      <w:r w:rsidR="0022203A">
        <w:t xml:space="preserve"> każdorazowo</w:t>
      </w:r>
      <w:r w:rsidRPr="007762A9">
        <w:t xml:space="preserve"> </w:t>
      </w:r>
      <w:r>
        <w:t>na kwotę</w:t>
      </w:r>
      <w:r w:rsidR="00D10899">
        <w:t xml:space="preserve"> </w:t>
      </w:r>
      <w:r w:rsidRPr="00593F70">
        <w:rPr>
          <w:b/>
          <w:bCs/>
        </w:rPr>
        <w:t>1/8</w:t>
      </w:r>
      <w:r w:rsidRPr="00064361">
        <w:rPr>
          <w:b/>
          <w:bCs/>
        </w:rPr>
        <w:t xml:space="preserve"> wynagrodzenia</w:t>
      </w:r>
      <w:r>
        <w:t xml:space="preserve"> za pełnienie nadzoru autorskiego określonego </w:t>
      </w:r>
      <w:r w:rsidR="00F52323">
        <w:t>ust. 1 pkt 3</w:t>
      </w:r>
      <w:r w:rsidR="0022203A">
        <w:t xml:space="preserve"> z takim zastrzeżeniem, że </w:t>
      </w:r>
      <w:r w:rsidR="0015028D">
        <w:t>faktury</w:t>
      </w:r>
      <w:r w:rsidR="002F70BC">
        <w:t xml:space="preserve"> częściowe</w:t>
      </w:r>
      <w:r w:rsidR="0015028D">
        <w:t xml:space="preserve"> z tytułu sprawowania Nadzoru Autorskiego </w:t>
      </w:r>
      <w:r w:rsidR="0012160D">
        <w:t xml:space="preserve">mogą być wystawiane do momentu kiedy należności objęte fakturami osiągną kwotę maksimum </w:t>
      </w:r>
      <w:r w:rsidR="00593F70">
        <w:t>75</w:t>
      </w:r>
      <w:r w:rsidR="00593F70">
        <w:t xml:space="preserve">% </w:t>
      </w:r>
      <w:r w:rsidR="0012160D">
        <w:t xml:space="preserve">wynagrodzenia określonego w </w:t>
      </w:r>
      <w:r w:rsidR="002F70BC">
        <w:t>ust. 1 pkt 3.</w:t>
      </w:r>
      <w:r>
        <w:t xml:space="preserve"> Do faktury</w:t>
      </w:r>
      <w:r w:rsidR="005D2729">
        <w:t xml:space="preserve"> częściowej</w:t>
      </w:r>
      <w:r>
        <w:t xml:space="preserve"> Zleceniobiorca zobowiązany jest dołączyć zatwierdzony Protokół Częściowego Odbioru Usługi z zestawieniem czynności</w:t>
      </w:r>
      <w:r w:rsidRPr="008236E4">
        <w:rPr>
          <w:rFonts w:cs="Times New Roman"/>
          <w:szCs w:val="24"/>
        </w:rPr>
        <w:t xml:space="preserve"> zleconych do wykonania w danym kwartale.</w:t>
      </w:r>
      <w:r w:rsidR="00612E65" w:rsidRPr="00593F70">
        <w:rPr>
          <w:rFonts w:eastAsia="Calibri" w:cs="Times New Roman"/>
          <w:szCs w:val="24"/>
          <w:lang w:eastAsia="zh-CN"/>
        </w:rPr>
        <w:t xml:space="preserve"> </w:t>
      </w:r>
      <w:r w:rsidR="00112C93" w:rsidRPr="00593F70">
        <w:rPr>
          <w:rFonts w:eastAsia="Calibri" w:cs="Times New Roman"/>
          <w:szCs w:val="24"/>
          <w:lang w:eastAsia="zh-CN"/>
        </w:rPr>
        <w:t xml:space="preserve">Zleceniobiorca uprawniony jest do wystawienia faktury końcowej po końcowym odbiorze </w:t>
      </w:r>
      <w:r w:rsidR="00155683" w:rsidRPr="00593F70">
        <w:rPr>
          <w:rFonts w:eastAsia="Calibri" w:cs="Times New Roman"/>
          <w:szCs w:val="24"/>
          <w:lang w:eastAsia="zh-CN"/>
        </w:rPr>
        <w:t xml:space="preserve">usługi nadzoru </w:t>
      </w:r>
      <w:r w:rsidR="0054068D">
        <w:rPr>
          <w:rFonts w:cs="Times New Roman"/>
          <w:szCs w:val="24"/>
        </w:rPr>
        <w:t>autorskiego, który może nastąpić po zakończeniu realizacji robót budowlanych.</w:t>
      </w:r>
    </w:p>
    <w:p w14:paraId="7D87F142" w14:textId="2EEA51D8" w:rsidR="00011B85" w:rsidRDefault="00011B85" w:rsidP="00593F70"/>
    <w:p w14:paraId="633F7200" w14:textId="77777777" w:rsidR="00011B85" w:rsidRDefault="00011B85" w:rsidP="00011B85">
      <w:pPr>
        <w:pStyle w:val="Akapitzlist"/>
        <w:numPr>
          <w:ilvl w:val="0"/>
          <w:numId w:val="2"/>
        </w:numPr>
      </w:pPr>
      <w:r>
        <w:t xml:space="preserve">Wynagrodzenie Zleceniobiorcy będzie płatne w terminie </w:t>
      </w:r>
      <w:r w:rsidRPr="007E460E">
        <w:rPr>
          <w:b/>
          <w:bCs/>
        </w:rPr>
        <w:t>30 dni</w:t>
      </w:r>
      <w:r>
        <w:t xml:space="preserve"> licząc od dnia prawidłowo wystawionej faktury, przelewem na konto bankowe wskazane przez Zleceniobiorcę.</w:t>
      </w:r>
    </w:p>
    <w:p w14:paraId="1405621D" w14:textId="77777777" w:rsidR="00011B85" w:rsidRDefault="00011B85" w:rsidP="00011B85">
      <w:pPr>
        <w:pStyle w:val="Akapitzlist"/>
        <w:numPr>
          <w:ilvl w:val="0"/>
          <w:numId w:val="2"/>
        </w:numPr>
      </w:pPr>
      <w:r>
        <w:t>Zleceniobiorca oświadcza, że wszystkie zobowiązania podatkowe zawierają się w kwocie wynagrodzenia i ureguluje je we właściwym Urzędzie Skarbowym.</w:t>
      </w:r>
    </w:p>
    <w:p w14:paraId="2D91AC88" w14:textId="77777777" w:rsidR="00011B85" w:rsidRDefault="00011B85" w:rsidP="00011B85">
      <w:pPr>
        <w:pStyle w:val="Akapitzlist"/>
        <w:numPr>
          <w:ilvl w:val="0"/>
          <w:numId w:val="2"/>
        </w:numPr>
      </w:pPr>
      <w:r>
        <w:t>Strony ustalają, że rzeczywista wysokość wynagrodzenia zależeć będzie od wykonanego zakresu prac projektowych.</w:t>
      </w:r>
    </w:p>
    <w:p w14:paraId="4894A783" w14:textId="77777777" w:rsidR="00011B85" w:rsidRPr="000069CA" w:rsidRDefault="00011B85" w:rsidP="00011B85"/>
    <w:p w14:paraId="09EB18B8" w14:textId="77777777" w:rsidR="00011B85" w:rsidRDefault="00011B85" w:rsidP="00011B85">
      <w:pPr>
        <w:pStyle w:val="Nagwek1"/>
      </w:pPr>
      <w:r w:rsidRPr="00FC73BD">
        <w:sym w:font="Times New Roman" w:char="00A7"/>
      </w:r>
      <w:r w:rsidRPr="00FC73BD">
        <w:t xml:space="preserve"> </w:t>
      </w:r>
      <w:r>
        <w:t>3</w:t>
      </w:r>
      <w:r>
        <w:br/>
        <w:t>TERMINY REALIZACJI UMOWY</w:t>
      </w:r>
    </w:p>
    <w:p w14:paraId="1B20134D" w14:textId="0497D9FF" w:rsidR="00011B85" w:rsidRPr="001449A9" w:rsidRDefault="00047093" w:rsidP="00011B85">
      <w:pPr>
        <w:pStyle w:val="Akapitzlist"/>
        <w:numPr>
          <w:ilvl w:val="0"/>
          <w:numId w:val="1"/>
        </w:numPr>
      </w:pPr>
      <w:r w:rsidRPr="00047093">
        <w:rPr>
          <w:szCs w:val="24"/>
        </w:rPr>
        <w:t xml:space="preserve">Termin zakończenia realizacji przedmiotu zamówienia w odniesieniu do prac projektowych </w:t>
      </w:r>
      <w:r w:rsidR="00EE0733">
        <w:rPr>
          <w:szCs w:val="24"/>
        </w:rPr>
        <w:t xml:space="preserve"> (</w:t>
      </w:r>
      <w:r w:rsidR="00EE0733">
        <w:rPr>
          <w:rFonts w:cs="Times New Roman"/>
          <w:szCs w:val="24"/>
        </w:rPr>
        <w:t>§</w:t>
      </w:r>
      <w:r w:rsidR="00EE0733">
        <w:rPr>
          <w:szCs w:val="24"/>
        </w:rPr>
        <w:t xml:space="preserve">1 ust. 1 pkt 1) Strony </w:t>
      </w:r>
      <w:r w:rsidRPr="00047093">
        <w:rPr>
          <w:szCs w:val="24"/>
        </w:rPr>
        <w:t>ustala</w:t>
      </w:r>
      <w:r w:rsidR="00EE0733">
        <w:rPr>
          <w:szCs w:val="24"/>
        </w:rPr>
        <w:t>ją</w:t>
      </w:r>
      <w:r w:rsidRPr="00047093">
        <w:rPr>
          <w:szCs w:val="24"/>
        </w:rPr>
        <w:t xml:space="preserve"> do dnia </w:t>
      </w:r>
      <w:r w:rsidRPr="00047093">
        <w:rPr>
          <w:b/>
          <w:bCs/>
          <w:szCs w:val="24"/>
        </w:rPr>
        <w:t>31 sierpnia 2021 r</w:t>
      </w:r>
      <w:r w:rsidR="00EE0733">
        <w:rPr>
          <w:b/>
          <w:bCs/>
          <w:szCs w:val="24"/>
        </w:rPr>
        <w:t>.</w:t>
      </w:r>
      <w:r w:rsidR="00D54F42">
        <w:t xml:space="preserve"> Natomiast </w:t>
      </w:r>
      <w:r w:rsidR="00D54F42">
        <w:rPr>
          <w:sz w:val="22"/>
        </w:rPr>
        <w:t>o</w:t>
      </w:r>
      <w:r w:rsidR="00637023">
        <w:rPr>
          <w:sz w:val="22"/>
        </w:rPr>
        <w:t xml:space="preserve">bowiązki z zakresu </w:t>
      </w:r>
      <w:r>
        <w:rPr>
          <w:szCs w:val="24"/>
        </w:rPr>
        <w:t>n</w:t>
      </w:r>
      <w:r w:rsidRPr="00047093">
        <w:rPr>
          <w:szCs w:val="24"/>
        </w:rPr>
        <w:t>adz</w:t>
      </w:r>
      <w:r w:rsidR="00637023">
        <w:rPr>
          <w:szCs w:val="24"/>
        </w:rPr>
        <w:t>oru</w:t>
      </w:r>
      <w:r w:rsidRPr="00047093">
        <w:rPr>
          <w:szCs w:val="24"/>
        </w:rPr>
        <w:t xml:space="preserve"> autorski</w:t>
      </w:r>
      <w:r w:rsidR="00637023">
        <w:rPr>
          <w:szCs w:val="24"/>
        </w:rPr>
        <w:t>ego Wykonawca</w:t>
      </w:r>
      <w:r w:rsidRPr="00047093">
        <w:rPr>
          <w:szCs w:val="24"/>
        </w:rPr>
        <w:t xml:space="preserve"> będzie pełni</w:t>
      </w:r>
      <w:r w:rsidR="00637023">
        <w:rPr>
          <w:szCs w:val="24"/>
        </w:rPr>
        <w:t>ł</w:t>
      </w:r>
      <w:r w:rsidRPr="00047093">
        <w:rPr>
          <w:szCs w:val="24"/>
        </w:rPr>
        <w:t xml:space="preserve"> w okresie realizacji robót budowlanych</w:t>
      </w:r>
      <w:r w:rsidR="002E1FDE">
        <w:t xml:space="preserve"> </w:t>
      </w:r>
      <w:r w:rsidR="0043602A">
        <w:t xml:space="preserve">z </w:t>
      </w:r>
      <w:r w:rsidR="00571E9A">
        <w:t>jednoczesnym uwzględnieniem poniższego:</w:t>
      </w:r>
    </w:p>
    <w:p w14:paraId="38913D40" w14:textId="5092C841" w:rsidR="00011B85" w:rsidRPr="001449A9" w:rsidRDefault="00011B85" w:rsidP="00011B85">
      <w:pPr>
        <w:pStyle w:val="Akapitzlist"/>
        <w:numPr>
          <w:ilvl w:val="1"/>
          <w:numId w:val="1"/>
        </w:numPr>
      </w:pPr>
      <w:r>
        <w:lastRenderedPageBreak/>
        <w:t>czas</w:t>
      </w:r>
      <w:r w:rsidRPr="001449A9">
        <w:t xml:space="preserve"> </w:t>
      </w:r>
      <w:r>
        <w:t>w</w:t>
      </w:r>
      <w:r w:rsidRPr="001449A9">
        <w:t>ykonani</w:t>
      </w:r>
      <w:r>
        <w:t>a</w:t>
      </w:r>
      <w:r w:rsidRPr="001449A9">
        <w:t xml:space="preserve"> </w:t>
      </w:r>
      <w:r>
        <w:t xml:space="preserve">opracowań projektowych </w:t>
      </w:r>
      <w:r w:rsidR="00571E9A">
        <w:t>określono</w:t>
      </w:r>
      <w:r>
        <w:t xml:space="preserve"> w </w:t>
      </w:r>
      <w:r w:rsidRPr="00C65FC0">
        <w:rPr>
          <w:b/>
        </w:rPr>
        <w:t>załączniku nr 1</w:t>
      </w:r>
      <w:r>
        <w:t xml:space="preserve"> do Umowy</w:t>
      </w:r>
    </w:p>
    <w:p w14:paraId="3257BF8F" w14:textId="2A19546D" w:rsidR="00C87383" w:rsidRDefault="00011B85" w:rsidP="00011B85">
      <w:pPr>
        <w:pStyle w:val="Akapitzlist"/>
        <w:numPr>
          <w:ilvl w:val="1"/>
          <w:numId w:val="1"/>
        </w:numPr>
        <w:rPr>
          <w:bCs/>
        </w:rPr>
      </w:pPr>
      <w:r>
        <w:t>p</w:t>
      </w:r>
      <w:r w:rsidRPr="00C65FC0">
        <w:rPr>
          <w:bCs/>
        </w:rPr>
        <w:t xml:space="preserve">ełnienie nadzoru autorskiego </w:t>
      </w:r>
      <w:r w:rsidR="0043602A">
        <w:rPr>
          <w:bCs/>
        </w:rPr>
        <w:t>Wykonawca będzie realizował</w:t>
      </w:r>
      <w:r w:rsidR="00D54F42">
        <w:rPr>
          <w:bCs/>
        </w:rPr>
        <w:t xml:space="preserve"> </w:t>
      </w:r>
      <w:r w:rsidR="009235B2">
        <w:rPr>
          <w:bCs/>
        </w:rPr>
        <w:t xml:space="preserve">do </w:t>
      </w:r>
      <w:r w:rsidR="00D54F42">
        <w:rPr>
          <w:bCs/>
        </w:rPr>
        <w:t xml:space="preserve">dnia </w:t>
      </w:r>
      <w:r w:rsidR="009235B2">
        <w:rPr>
          <w:bCs/>
        </w:rPr>
        <w:t xml:space="preserve">odbioru końcowego </w:t>
      </w:r>
      <w:r>
        <w:rPr>
          <w:bCs/>
        </w:rPr>
        <w:t>prac budowlanych</w:t>
      </w:r>
      <w:r w:rsidR="0043602A">
        <w:rPr>
          <w:bCs/>
        </w:rPr>
        <w:t xml:space="preserve">, których realizacja zaplanowana jest na lata 2021-2023. Jednak </w:t>
      </w:r>
      <w:r w:rsidR="0043602A" w:rsidRPr="00502E50">
        <w:rPr>
          <w:bCs/>
        </w:rPr>
        <w:t>powyższy termin jest jedynie szacowany</w:t>
      </w:r>
      <w:r w:rsidR="00502E50" w:rsidRPr="00360486">
        <w:rPr>
          <w:bCs/>
        </w:rPr>
        <w:t>m okresem robót budowlanych</w:t>
      </w:r>
      <w:r w:rsidR="0043602A" w:rsidRPr="00360486">
        <w:rPr>
          <w:bCs/>
        </w:rPr>
        <w:t xml:space="preserve"> na dzień zawarcia niniejszej umowy i może ulec zmia</w:t>
      </w:r>
      <w:r w:rsidR="0043602A" w:rsidRPr="00924723">
        <w:rPr>
          <w:bCs/>
        </w:rPr>
        <w:t>nie.</w:t>
      </w:r>
      <w:r w:rsidR="0043602A" w:rsidRPr="00D635E6">
        <w:rPr>
          <w:sz w:val="22"/>
        </w:rPr>
        <w:t xml:space="preserve"> </w:t>
      </w:r>
      <w:r w:rsidR="00502E50" w:rsidRPr="00D635E6">
        <w:rPr>
          <w:sz w:val="22"/>
        </w:rPr>
        <w:t xml:space="preserve">Wykonawca zobowiązany jest pełnić czynności nadzoru autorskiego do dnia odbioru robót budowlanych bez prawa do </w:t>
      </w:r>
      <w:r w:rsidR="0043602A" w:rsidRPr="00D635E6">
        <w:rPr>
          <w:sz w:val="22"/>
        </w:rPr>
        <w:t>dodatkowe</w:t>
      </w:r>
      <w:r w:rsidR="00502E50" w:rsidRPr="00D635E6">
        <w:rPr>
          <w:sz w:val="22"/>
        </w:rPr>
        <w:t>go wynagrodzenia</w:t>
      </w:r>
      <w:r w:rsidR="00924723" w:rsidRPr="00924723">
        <w:rPr>
          <w:sz w:val="22"/>
        </w:rPr>
        <w:t>,</w:t>
      </w:r>
    </w:p>
    <w:p w14:paraId="36E796A5" w14:textId="28C89697" w:rsidR="00011B85" w:rsidRPr="00C65FC0" w:rsidRDefault="00C87383" w:rsidP="00011B85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 xml:space="preserve">terminów określonych w pozostałych zapisach umowy, w szczególności w </w:t>
      </w:r>
      <w:r>
        <w:rPr>
          <w:rFonts w:cs="Times New Roman"/>
          <w:bCs/>
        </w:rPr>
        <w:t>§</w:t>
      </w:r>
      <w:r>
        <w:rPr>
          <w:bCs/>
        </w:rPr>
        <w:t xml:space="preserve"> 5.</w:t>
      </w:r>
    </w:p>
    <w:p w14:paraId="07F17CF7" w14:textId="0745B4B7" w:rsidR="00011B85" w:rsidRDefault="00011B85" w:rsidP="00011B85">
      <w:pPr>
        <w:pStyle w:val="Akapitzlist"/>
        <w:numPr>
          <w:ilvl w:val="0"/>
          <w:numId w:val="1"/>
        </w:numPr>
        <w:rPr>
          <w:bCs/>
        </w:rPr>
      </w:pPr>
      <w:bookmarkStart w:id="4" w:name="p3ust4"/>
      <w:r>
        <w:rPr>
          <w:bCs/>
        </w:rPr>
        <w:t>Zleceniobiorca</w:t>
      </w:r>
      <w:r w:rsidRPr="00C65FC0">
        <w:rPr>
          <w:bCs/>
        </w:rPr>
        <w:t xml:space="preserve"> z</w:t>
      </w:r>
      <w:r>
        <w:rPr>
          <w:bCs/>
        </w:rPr>
        <w:t xml:space="preserve">obowiązuje się do dostarczenia Zamawiającemu kompletnych opracowań projektowych i Etapów Umowy w ilościach egzemplarzy określonych w </w:t>
      </w:r>
      <w:r>
        <w:rPr>
          <w:b/>
          <w:bCs/>
        </w:rPr>
        <w:t xml:space="preserve">Załączniku nr 1 </w:t>
      </w:r>
      <w:r>
        <w:rPr>
          <w:bCs/>
        </w:rPr>
        <w:t xml:space="preserve"> do Umowy. Każdy egzemplarz przekazywany przez Zleceniobiorcę do odbioru będzie zawierał nośnik z zapisanymi materiałami (identycznymi z wersją papierową), zapisanymi w dwóch formatach elektronicznych: nieedytowalnym (np. PDF) oraz edytowalnym (np. XLS, DOC, DWG, DXF) </w:t>
      </w:r>
    </w:p>
    <w:bookmarkEnd w:id="4"/>
    <w:p w14:paraId="5653CCCC" w14:textId="77777777" w:rsidR="00011B85" w:rsidRDefault="00011B85" w:rsidP="00011B85">
      <w:pPr>
        <w:pStyle w:val="Akapitzlist"/>
        <w:numPr>
          <w:ilvl w:val="0"/>
          <w:numId w:val="1"/>
        </w:numPr>
        <w:rPr>
          <w:bCs/>
        </w:rPr>
      </w:pPr>
      <w:r w:rsidRPr="00C65FC0">
        <w:rPr>
          <w:bCs/>
        </w:rPr>
        <w:t xml:space="preserve">Zleceniobiorca oświadcza, że terminy określone w </w:t>
      </w:r>
      <w:r w:rsidRPr="00C65FC0">
        <w:rPr>
          <w:b/>
          <w:bCs/>
        </w:rPr>
        <w:t>Załączniku nr 1</w:t>
      </w:r>
      <w:r w:rsidRPr="00C65FC0">
        <w:rPr>
          <w:bCs/>
        </w:rPr>
        <w:t xml:space="preserve"> do Umowy uwzględniają czas niezbędny do uzyskania m.in. odpowiednich: warunków technicznych, opinii, uzgodnień, ekspertyz, konsultacji, decyzji administracyjnych, a także na przeprowadzenie spotkań i działań informacyjnych oraz terminy wynikające z wymagań prawa, procedur organów obowiązujących na dzień składania oferty i niezbędnych do poprawnego opracowania przedmiotu zamówienia. </w:t>
      </w:r>
    </w:p>
    <w:p w14:paraId="67E4895F" w14:textId="77777777" w:rsidR="00011B85" w:rsidRDefault="00011B85" w:rsidP="00011B85">
      <w:pPr>
        <w:pStyle w:val="Nagwek1"/>
      </w:pPr>
      <w:r w:rsidRPr="00FC73BD">
        <w:sym w:font="Times New Roman" w:char="00A7"/>
      </w:r>
      <w:r w:rsidRPr="00FC73BD">
        <w:t xml:space="preserve"> </w:t>
      </w:r>
      <w:r>
        <w:t>4</w:t>
      </w:r>
      <w:r>
        <w:br/>
        <w:t>HARMONOGRAM PRAC PROJEKTOWYCH</w:t>
      </w:r>
    </w:p>
    <w:p w14:paraId="4576E47E" w14:textId="77777777" w:rsidR="00011B85" w:rsidRPr="007E460E" w:rsidRDefault="00011B85" w:rsidP="00011B85">
      <w:pPr>
        <w:pStyle w:val="Akapitzlist"/>
        <w:numPr>
          <w:ilvl w:val="0"/>
          <w:numId w:val="10"/>
        </w:numPr>
        <w:rPr>
          <w:bCs/>
        </w:rPr>
      </w:pPr>
      <w:bookmarkStart w:id="5" w:name="par4u1"/>
      <w:r>
        <w:rPr>
          <w:bCs/>
        </w:rPr>
        <w:t xml:space="preserve">Zleceniobiorca </w:t>
      </w:r>
      <w:r w:rsidRPr="00C65FC0">
        <w:rPr>
          <w:b/>
          <w:bCs/>
        </w:rPr>
        <w:t>w terminie 14 dni</w:t>
      </w:r>
      <w:r>
        <w:rPr>
          <w:bCs/>
        </w:rPr>
        <w:t xml:space="preserve"> od dnia zawarcia Umowy zobowiązuje się do przedłożenia Zamawiającemu harmonogramu prac projektowych, podpisanego przez osobę upoważnioną do reprezentowania Wykonawcy, zgodnego z postanowieniami Umowy, uwzględniającego określone przez Zamawiającego terminy realizacji i odbioru poszczególnych dokumentacji, opracowań i Etapów Umowy. </w:t>
      </w:r>
      <w:r>
        <w:t>W harmonogramie zawarte będą następujące informacje</w:t>
      </w:r>
      <w:bookmarkEnd w:id="5"/>
      <w:r>
        <w:t>:</w:t>
      </w:r>
    </w:p>
    <w:p w14:paraId="7D288D96" w14:textId="77777777" w:rsidR="00011B85" w:rsidRPr="0032270D" w:rsidRDefault="00011B85" w:rsidP="00011B85">
      <w:pPr>
        <w:pStyle w:val="Akapitzlist"/>
        <w:widowControl w:val="0"/>
        <w:numPr>
          <w:ilvl w:val="0"/>
          <w:numId w:val="8"/>
        </w:numPr>
        <w:tabs>
          <w:tab w:val="left" w:pos="922"/>
        </w:tabs>
        <w:autoSpaceDE w:val="0"/>
        <w:autoSpaceDN w:val="0"/>
        <w:spacing w:before="126" w:after="0"/>
        <w:rPr>
          <w:rFonts w:cs="Times New Roman"/>
          <w:bCs/>
          <w:iCs/>
          <w:szCs w:val="24"/>
        </w:rPr>
      </w:pPr>
      <w:r w:rsidRPr="0032270D">
        <w:rPr>
          <w:rFonts w:cs="Times New Roman"/>
          <w:bCs/>
          <w:iCs/>
          <w:szCs w:val="24"/>
        </w:rPr>
        <w:t>poszczególne elementy opracowań projektowych wraz z kolejnością ich realizacji</w:t>
      </w:r>
    </w:p>
    <w:p w14:paraId="17CCAF34" w14:textId="77777777" w:rsidR="00011B85" w:rsidRPr="00C65FC0" w:rsidRDefault="00011B85" w:rsidP="00011B85">
      <w:pPr>
        <w:pStyle w:val="Akapitzlist"/>
        <w:widowControl w:val="0"/>
        <w:numPr>
          <w:ilvl w:val="0"/>
          <w:numId w:val="8"/>
        </w:numPr>
        <w:tabs>
          <w:tab w:val="left" w:pos="922"/>
        </w:tabs>
        <w:autoSpaceDE w:val="0"/>
        <w:autoSpaceDN w:val="0"/>
        <w:spacing w:before="126"/>
      </w:pPr>
      <w:r w:rsidRPr="0032270D">
        <w:rPr>
          <w:rFonts w:cs="Times New Roman"/>
          <w:bCs/>
          <w:iCs/>
          <w:szCs w:val="24"/>
        </w:rPr>
        <w:t>terminy i czas wykonywania poszczególnych elementów opracowań z podaniem terminów</w:t>
      </w:r>
      <w:r>
        <w:t xml:space="preserve"> prac projektowych, składania dokumentacji do uzgodnień, przewidywanych terminów zatwierdzeń, opinii, sprawdzeń, uzupełnień, poprawek i odbioru przez Zamawiającego</w:t>
      </w:r>
    </w:p>
    <w:p w14:paraId="226A0D2C" w14:textId="77777777" w:rsidR="00011B85" w:rsidRPr="00C65FC0" w:rsidRDefault="00011B85" w:rsidP="00011B85">
      <w:pPr>
        <w:pStyle w:val="Akapitzlist"/>
        <w:numPr>
          <w:ilvl w:val="0"/>
          <w:numId w:val="10"/>
        </w:numPr>
      </w:pPr>
      <w:r>
        <w:rPr>
          <w:bCs/>
        </w:rPr>
        <w:t xml:space="preserve">Zleceniobiorca będzie zobowiązany do aktualizacji </w:t>
      </w:r>
      <w:r>
        <w:t xml:space="preserve">harmonogramu rzeczowo-finansowego w terminie </w:t>
      </w:r>
      <w:r w:rsidRPr="00C65FC0">
        <w:rPr>
          <w:b/>
        </w:rPr>
        <w:t>5 dni</w:t>
      </w:r>
      <w:r>
        <w:t xml:space="preserve"> od takiego polecenia Zamawiającego (w przypadku stwierdzenia postępu prac niezgodnego z ostatnią złożoną rewizją harmonogramu) lub od momentu wprowadzenia przez Zamawiającego zmian w Umowie. </w:t>
      </w:r>
    </w:p>
    <w:p w14:paraId="59881C10" w14:textId="77777777" w:rsidR="00011B85" w:rsidRDefault="00011B85" w:rsidP="00011B85">
      <w:pPr>
        <w:pStyle w:val="Akapitzlist"/>
        <w:numPr>
          <w:ilvl w:val="0"/>
          <w:numId w:val="10"/>
        </w:numPr>
        <w:rPr>
          <w:bCs/>
        </w:rPr>
      </w:pPr>
      <w:r>
        <w:rPr>
          <w:bCs/>
        </w:rPr>
        <w:t xml:space="preserve">Zmiana harmonogramu prac projektowych, z wyłączeniem przyczyn określonych w </w:t>
      </w:r>
      <w:r w:rsidRPr="00C65FC0">
        <w:rPr>
          <w:rFonts w:cs="Times New Roman"/>
          <w:b/>
          <w:bCs/>
        </w:rPr>
        <w:t>§</w:t>
      </w:r>
      <w:r w:rsidRPr="00C65FC0">
        <w:rPr>
          <w:b/>
          <w:bCs/>
        </w:rPr>
        <w:t xml:space="preserve">8 ust. 2 </w:t>
      </w:r>
      <w:r>
        <w:rPr>
          <w:bCs/>
        </w:rPr>
        <w:t xml:space="preserve">nie może powodować zmiany terminów realizacji Umowy, określonych w </w:t>
      </w:r>
      <w:r w:rsidRPr="00C65FC0">
        <w:rPr>
          <w:b/>
          <w:bCs/>
        </w:rPr>
        <w:t>Załączniku nr 1</w:t>
      </w:r>
      <w:r>
        <w:rPr>
          <w:bCs/>
        </w:rPr>
        <w:t xml:space="preserve"> do Umowy, jeżeli miałyby one wpływ na wydłużenie terminu końcowego Umowy.</w:t>
      </w:r>
    </w:p>
    <w:p w14:paraId="55A96BCD" w14:textId="77777777" w:rsidR="00011B85" w:rsidRDefault="00011B85" w:rsidP="00011B85">
      <w:pPr>
        <w:pStyle w:val="Akapitzlist"/>
        <w:numPr>
          <w:ilvl w:val="0"/>
          <w:numId w:val="10"/>
        </w:numPr>
        <w:rPr>
          <w:bCs/>
        </w:rPr>
      </w:pPr>
      <w:r>
        <w:rPr>
          <w:bCs/>
        </w:rPr>
        <w:lastRenderedPageBreak/>
        <w:t xml:space="preserve">Zmiana harmonogramu prac projektowych nie wymaga podpisania przez strony aneksu do Umowy, za wyjątkiem zmiany powodującej wydłużenie terminu końcowego Umowy, spowodowanej przyczynami określonymi w </w:t>
      </w:r>
      <w:r w:rsidRPr="00C65FC0">
        <w:rPr>
          <w:rFonts w:cs="Times New Roman"/>
          <w:b/>
          <w:bCs/>
        </w:rPr>
        <w:t>§8.</w:t>
      </w:r>
    </w:p>
    <w:p w14:paraId="5F997714" w14:textId="77777777" w:rsidR="00011B85" w:rsidRDefault="00011B85" w:rsidP="00011B85"/>
    <w:p w14:paraId="1D7A31C7" w14:textId="77777777" w:rsidR="00011B85" w:rsidRDefault="00011B85" w:rsidP="00011B85">
      <w:pPr>
        <w:pStyle w:val="Nagwek1"/>
      </w:pPr>
      <w:r w:rsidRPr="00FC73BD">
        <w:sym w:font="Times New Roman" w:char="00A7"/>
      </w:r>
      <w:r w:rsidRPr="00FC73BD">
        <w:t xml:space="preserve"> </w:t>
      </w:r>
      <w:r>
        <w:t>5</w:t>
      </w:r>
      <w:r>
        <w:br/>
        <w:t>DODATKOWE WARUNKI REALIZACJI USŁUGI</w:t>
      </w:r>
    </w:p>
    <w:p w14:paraId="73D46E44" w14:textId="77777777" w:rsidR="00011B85" w:rsidRDefault="00011B85" w:rsidP="00011B85">
      <w:pPr>
        <w:pStyle w:val="Akapitzlist"/>
        <w:ind w:left="360"/>
      </w:pPr>
      <w:r>
        <w:t>Zleceniobiorca z uwzględnieniem pozostałych obowiązków określonych w Umowie zobowiązany jest także do:</w:t>
      </w:r>
    </w:p>
    <w:p w14:paraId="379711C7" w14:textId="77777777" w:rsidR="00011B85" w:rsidRDefault="00011B85" w:rsidP="00011B85">
      <w:pPr>
        <w:pStyle w:val="Akapitzlist"/>
        <w:numPr>
          <w:ilvl w:val="1"/>
          <w:numId w:val="3"/>
        </w:numPr>
      </w:pPr>
      <w:r>
        <w:t>bieżącego informowania Zamawiającego o postępie prac w realizacji powierzonych mu usług:</w:t>
      </w:r>
    </w:p>
    <w:p w14:paraId="3991C880" w14:textId="77777777" w:rsidR="00011B85" w:rsidRDefault="00011B85" w:rsidP="00011B85">
      <w:pPr>
        <w:pStyle w:val="Akapitzlist"/>
        <w:widowControl w:val="0"/>
        <w:numPr>
          <w:ilvl w:val="2"/>
          <w:numId w:val="7"/>
        </w:numPr>
        <w:tabs>
          <w:tab w:val="left" w:pos="922"/>
        </w:tabs>
        <w:autoSpaceDE w:val="0"/>
        <w:autoSpaceDN w:val="0"/>
        <w:spacing w:before="126" w:after="0"/>
      </w:pPr>
      <w:r>
        <w:t>na spotkaniach z Wykonawcą w siedzibie Urzędu Gminy, organizowanych według potrzeb</w:t>
      </w:r>
    </w:p>
    <w:p w14:paraId="28C59BBC" w14:textId="77777777" w:rsidR="00011B85" w:rsidRDefault="00011B85" w:rsidP="00011B85">
      <w:pPr>
        <w:pStyle w:val="Akapitzlist"/>
        <w:widowControl w:val="0"/>
        <w:numPr>
          <w:ilvl w:val="2"/>
          <w:numId w:val="7"/>
        </w:numPr>
        <w:tabs>
          <w:tab w:val="left" w:pos="922"/>
        </w:tabs>
        <w:autoSpaceDE w:val="0"/>
        <w:autoSpaceDN w:val="0"/>
        <w:spacing w:before="126" w:after="0"/>
      </w:pPr>
      <w:r>
        <w:t xml:space="preserve">poprzez pisemne sprawozdania z postępu prac, przedkładane Zamawiającemu raz w miesiącu w terminie </w:t>
      </w:r>
      <w:r w:rsidRPr="00C65FC0">
        <w:rPr>
          <w:b/>
        </w:rPr>
        <w:t>do 10-ego dnia następnego miesiąca</w:t>
      </w:r>
      <w:r>
        <w:t>. Pierwsze sprawozdanie zostanie wykonane za miesiąc następujący po miesiącu podpisania Umowy</w:t>
      </w:r>
    </w:p>
    <w:p w14:paraId="3FF44ED8" w14:textId="77777777" w:rsidR="00011B85" w:rsidRDefault="00011B85" w:rsidP="00011B85">
      <w:pPr>
        <w:pStyle w:val="Akapitzlist"/>
        <w:widowControl w:val="0"/>
        <w:numPr>
          <w:ilvl w:val="1"/>
          <w:numId w:val="7"/>
        </w:numPr>
        <w:tabs>
          <w:tab w:val="left" w:pos="922"/>
        </w:tabs>
        <w:autoSpaceDE w:val="0"/>
        <w:autoSpaceDN w:val="0"/>
        <w:spacing w:before="126" w:after="0"/>
      </w:pPr>
      <w:r>
        <w:t>niezwłocznego pisemnego informowania Zamawiającego o problemach i okolicznościach mogących wpłynąć na jakość, koszt lub termin zakończenia Etapów Umowy</w:t>
      </w:r>
    </w:p>
    <w:p w14:paraId="1A817C41" w14:textId="77777777" w:rsidR="00011B85" w:rsidRDefault="00011B85" w:rsidP="00011B85">
      <w:pPr>
        <w:pStyle w:val="Akapitzlist"/>
        <w:widowControl w:val="0"/>
        <w:numPr>
          <w:ilvl w:val="1"/>
          <w:numId w:val="7"/>
        </w:numPr>
        <w:tabs>
          <w:tab w:val="left" w:pos="922"/>
        </w:tabs>
        <w:autoSpaceDE w:val="0"/>
        <w:autoSpaceDN w:val="0"/>
        <w:spacing w:before="126" w:after="0"/>
      </w:pPr>
      <w:r>
        <w:t>organizowania i brania udziału w spotkaniach i działaniach informacyjnych Zamawiającego oraz w spotkaniach prowadzonych przez właściwe organy w celu merytorycznego i technicznego wsparcia Zamawiającemu</w:t>
      </w:r>
    </w:p>
    <w:p w14:paraId="74887D89" w14:textId="77777777" w:rsidR="00011B85" w:rsidRDefault="00011B85" w:rsidP="00011B85">
      <w:pPr>
        <w:pStyle w:val="Akapitzlist"/>
        <w:widowControl w:val="0"/>
        <w:numPr>
          <w:ilvl w:val="1"/>
          <w:numId w:val="7"/>
        </w:numPr>
        <w:tabs>
          <w:tab w:val="left" w:pos="922"/>
        </w:tabs>
        <w:autoSpaceDE w:val="0"/>
        <w:autoSpaceDN w:val="0"/>
        <w:spacing w:before="126" w:after="0"/>
      </w:pPr>
      <w:bookmarkStart w:id="6" w:name="modyfikacje"/>
      <w:r>
        <w:t xml:space="preserve">wprowadzania modyfikacji w dokumentacji projektowej w przypadku konieczności wprowadzenia takiej modyfikacji w zakresie wynikającym z pytań i odpowiedzi udzielanych na etapie procedury przetargowej oraz robót budowlanych w terminie wskazanym przez Zamawiającego, nie krótszym niż </w:t>
      </w:r>
      <w:r w:rsidRPr="00C65FC0">
        <w:rPr>
          <w:b/>
        </w:rPr>
        <w:t xml:space="preserve">3 dni robocze </w:t>
      </w:r>
      <w:r>
        <w:t>od przekazania pisma przez Zamawiającego faksem lub za pomocą poczty elektronicznej</w:t>
      </w:r>
    </w:p>
    <w:bookmarkEnd w:id="6"/>
    <w:p w14:paraId="3344EC41" w14:textId="77777777" w:rsidR="00011B85" w:rsidRDefault="00011B85" w:rsidP="00011B85">
      <w:pPr>
        <w:pStyle w:val="Akapitzlist"/>
        <w:widowControl w:val="0"/>
        <w:numPr>
          <w:ilvl w:val="1"/>
          <w:numId w:val="7"/>
        </w:numPr>
        <w:tabs>
          <w:tab w:val="left" w:pos="922"/>
        </w:tabs>
        <w:autoSpaceDE w:val="0"/>
        <w:autoSpaceDN w:val="0"/>
        <w:spacing w:before="126" w:after="0"/>
      </w:pPr>
      <w:r>
        <w:t xml:space="preserve">przekazywania Zamawiającemu do wiadomości w drodze elektronicznej wystąpień i wniosków o wydanie: warunków, decyzji, opinii, uzgodnień (i ich uzupełnień) oraz wszystkich decyzji i postanowień organów administracji publicznej i samorządowej, opinii i uzgodnień innych podmiotów, wydawanych w trakcie obowiązywania Umowy w terminie </w:t>
      </w:r>
      <w:r w:rsidRPr="00C65FC0">
        <w:rPr>
          <w:b/>
        </w:rPr>
        <w:t>2 dni roboczych</w:t>
      </w:r>
      <w:r>
        <w:t xml:space="preserve"> od dnia ich otrzymania lub sporządzenia przez Zleceniobiorcę</w:t>
      </w:r>
    </w:p>
    <w:p w14:paraId="76283A46" w14:textId="77777777" w:rsidR="00011B85" w:rsidRDefault="00011B85" w:rsidP="00011B85">
      <w:pPr>
        <w:pStyle w:val="Akapitzlist"/>
        <w:widowControl w:val="0"/>
        <w:numPr>
          <w:ilvl w:val="1"/>
          <w:numId w:val="7"/>
        </w:numPr>
        <w:tabs>
          <w:tab w:val="left" w:pos="922"/>
        </w:tabs>
        <w:autoSpaceDE w:val="0"/>
        <w:autoSpaceDN w:val="0"/>
        <w:spacing w:before="126" w:after="0"/>
      </w:pPr>
      <w:bookmarkStart w:id="7" w:name="obliczenia"/>
      <w:r>
        <w:t xml:space="preserve">przekazania na wniosek, w formie i terminie ustalonym przez Zamawiającego, jednak nie krótszym niż </w:t>
      </w:r>
      <w:r w:rsidRPr="00C65FC0">
        <w:rPr>
          <w:b/>
        </w:rPr>
        <w:t>5 dni roboczych</w:t>
      </w:r>
      <w:r>
        <w:t>, dokumentacji zawierającej kompletne obliczenia wraz z założeniami i danymi wejściowymi do obliczeń (np. dla obliczeń konstrukcji nawierzchni)</w:t>
      </w:r>
    </w:p>
    <w:bookmarkEnd w:id="7"/>
    <w:p w14:paraId="00508645" w14:textId="77777777" w:rsidR="00011B85" w:rsidRDefault="00011B85" w:rsidP="00011B85">
      <w:pPr>
        <w:pStyle w:val="Akapitzlist"/>
        <w:widowControl w:val="0"/>
        <w:numPr>
          <w:ilvl w:val="1"/>
          <w:numId w:val="7"/>
        </w:numPr>
        <w:tabs>
          <w:tab w:val="left" w:pos="922"/>
        </w:tabs>
        <w:autoSpaceDE w:val="0"/>
        <w:autoSpaceDN w:val="0"/>
        <w:spacing w:before="126" w:after="0"/>
      </w:pPr>
      <w:r>
        <w:t>sprawnego prowadzenia procesu projektowania i zapewnienia właściwej koordynacji międzybranżowej</w:t>
      </w:r>
    </w:p>
    <w:p w14:paraId="2C3BBBD7" w14:textId="77777777" w:rsidR="00011B85" w:rsidRDefault="00011B85" w:rsidP="00011B85">
      <w:pPr>
        <w:pStyle w:val="Akapitzlist"/>
        <w:widowControl w:val="0"/>
        <w:numPr>
          <w:ilvl w:val="1"/>
          <w:numId w:val="7"/>
        </w:numPr>
        <w:tabs>
          <w:tab w:val="left" w:pos="922"/>
        </w:tabs>
        <w:autoSpaceDE w:val="0"/>
        <w:autoSpaceDN w:val="0"/>
        <w:spacing w:before="126" w:after="0"/>
      </w:pPr>
      <w:bookmarkStart w:id="8" w:name="odpowiedzi"/>
      <w:r>
        <w:t xml:space="preserve">udzielania odpowiedzi i wyjaśnień na etapie procedury przetargowej na wyłonienie Wykonawcy robót budowlanych w terminie </w:t>
      </w:r>
      <w:r w:rsidRPr="00C65FC0">
        <w:rPr>
          <w:b/>
        </w:rPr>
        <w:t>2 dni</w:t>
      </w:r>
      <w:r>
        <w:t xml:space="preserve"> od otrzymania zapytania od Zamawiającego</w:t>
      </w:r>
    </w:p>
    <w:p w14:paraId="0AA1F87C" w14:textId="77777777" w:rsidR="00011B85" w:rsidRDefault="00011B85" w:rsidP="00011B85">
      <w:pPr>
        <w:pStyle w:val="Akapitzlist"/>
        <w:widowControl w:val="0"/>
        <w:numPr>
          <w:ilvl w:val="1"/>
          <w:numId w:val="7"/>
        </w:numPr>
        <w:tabs>
          <w:tab w:val="left" w:pos="922"/>
        </w:tabs>
        <w:autoSpaceDE w:val="0"/>
        <w:autoSpaceDN w:val="0"/>
        <w:spacing w:before="126" w:after="0"/>
      </w:pPr>
      <w:bookmarkStart w:id="9" w:name="p5pkt9"/>
      <w:bookmarkEnd w:id="8"/>
      <w:r>
        <w:t xml:space="preserve">przekazania wraz z materiałami przekazywanymi Zamawiającemu do odbioru </w:t>
      </w:r>
      <w:r>
        <w:lastRenderedPageBreak/>
        <w:t>oświadczenia, że opracowania projektowe zostały wykonane zgodnie z obowiązującymi przepisami i zasadami wiedzy technicznej i są kompletne z punktu widzenia celu, jakiemu mają służyć oraz  tożsame w wersji elektronicznej i papierowej oraz informacji o wykonaniu uzgodnień międzybranżowych i braku kolizji pomiędzy projektowanymi i istniejącymi elementami</w:t>
      </w:r>
    </w:p>
    <w:bookmarkEnd w:id="9"/>
    <w:p w14:paraId="02C65297" w14:textId="77777777" w:rsidR="00011B85" w:rsidRDefault="00011B85" w:rsidP="00011B85">
      <w:pPr>
        <w:pStyle w:val="Akapitzlist"/>
        <w:widowControl w:val="0"/>
        <w:numPr>
          <w:ilvl w:val="1"/>
          <w:numId w:val="7"/>
        </w:numPr>
        <w:tabs>
          <w:tab w:val="left" w:pos="922"/>
        </w:tabs>
        <w:autoSpaceDE w:val="0"/>
        <w:autoSpaceDN w:val="0"/>
        <w:spacing w:before="126" w:after="0"/>
        <w:jc w:val="left"/>
      </w:pPr>
      <w:r>
        <w:t xml:space="preserve">pełnienia czynności Nadzoru Autorskiego zgodnie z postanowieniami </w:t>
      </w:r>
      <w:r>
        <w:rPr>
          <w:highlight w:val="yellow"/>
        </w:rPr>
        <w:fldChar w:fldCharType="begin"/>
      </w:r>
      <w:r>
        <w:instrText xml:space="preserve"> REF _Ref11916708 \h </w:instrText>
      </w:r>
      <w:r>
        <w:rPr>
          <w:highlight w:val="yellow"/>
        </w:rPr>
        <w:instrText xml:space="preserve"> \* MERGEFORMAT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064361">
        <w:rPr>
          <w:b/>
        </w:rPr>
        <w:sym w:font="Times New Roman" w:char="00A7"/>
      </w:r>
      <w:r w:rsidRPr="00064361">
        <w:rPr>
          <w:b/>
        </w:rPr>
        <w:t xml:space="preserve"> </w:t>
      </w:r>
      <w:r>
        <w:t>6</w:t>
      </w:r>
      <w:r>
        <w:br/>
        <w:t>NADZÓR AUTORSKI</w:t>
      </w:r>
      <w:r>
        <w:rPr>
          <w:highlight w:val="yellow"/>
        </w:rPr>
        <w:fldChar w:fldCharType="end"/>
      </w:r>
    </w:p>
    <w:p w14:paraId="0D5B1E69" w14:textId="77777777" w:rsidR="00011B85" w:rsidRDefault="00011B85" w:rsidP="00011B85">
      <w:pPr>
        <w:pStyle w:val="Nagwek1"/>
      </w:pPr>
      <w:bookmarkStart w:id="10" w:name="_Ref11916708"/>
      <w:r w:rsidRPr="00FC73BD">
        <w:sym w:font="Times New Roman" w:char="00A7"/>
      </w:r>
      <w:r w:rsidRPr="00FC73BD">
        <w:t xml:space="preserve"> </w:t>
      </w:r>
      <w:r>
        <w:t>6</w:t>
      </w:r>
      <w:r>
        <w:br/>
        <w:t>NADZÓR AUTORSKI</w:t>
      </w:r>
      <w:bookmarkEnd w:id="10"/>
    </w:p>
    <w:p w14:paraId="7BAA546C" w14:textId="77777777" w:rsidR="00011B85" w:rsidRDefault="00011B85" w:rsidP="00011B85">
      <w:pPr>
        <w:pStyle w:val="Akapitzlist"/>
        <w:widowControl w:val="0"/>
        <w:numPr>
          <w:ilvl w:val="0"/>
          <w:numId w:val="11"/>
        </w:numPr>
        <w:tabs>
          <w:tab w:val="left" w:pos="922"/>
        </w:tabs>
        <w:autoSpaceDE w:val="0"/>
        <w:autoSpaceDN w:val="0"/>
        <w:spacing w:before="126" w:after="0"/>
      </w:pPr>
      <w:r>
        <w:t>W ramach Nadzoru Autorskiego Projektant jest zobowiązany na wezwanie Zamawiającego do:</w:t>
      </w:r>
    </w:p>
    <w:p w14:paraId="50759F81" w14:textId="77777777" w:rsidR="00011B85" w:rsidRDefault="00011B85" w:rsidP="00011B85">
      <w:pPr>
        <w:pStyle w:val="Akapitzlist"/>
        <w:widowControl w:val="0"/>
        <w:numPr>
          <w:ilvl w:val="1"/>
          <w:numId w:val="11"/>
        </w:numPr>
        <w:tabs>
          <w:tab w:val="left" w:pos="922"/>
        </w:tabs>
        <w:autoSpaceDE w:val="0"/>
        <w:autoSpaceDN w:val="0"/>
        <w:spacing w:before="126" w:after="0"/>
      </w:pPr>
      <w:r>
        <w:t>pełnienia podstawowych obowiązków wynikających z przepisów prawa</w:t>
      </w:r>
    </w:p>
    <w:p w14:paraId="4B7503D6" w14:textId="77777777" w:rsidR="00011B85" w:rsidRDefault="00011B85" w:rsidP="00011B85">
      <w:pPr>
        <w:pStyle w:val="Akapitzlist"/>
        <w:widowControl w:val="0"/>
        <w:numPr>
          <w:ilvl w:val="1"/>
          <w:numId w:val="11"/>
        </w:numPr>
        <w:tabs>
          <w:tab w:val="left" w:pos="922"/>
        </w:tabs>
        <w:autoSpaceDE w:val="0"/>
        <w:autoSpaceDN w:val="0"/>
        <w:spacing w:before="126" w:after="0"/>
      </w:pPr>
      <w:r>
        <w:t>wyjaśniania wątpliwości i udzielania wyjaśnień dotyczących rozwiązań zawartych w przedmiocie Umowy podczas realizacji robót</w:t>
      </w:r>
    </w:p>
    <w:p w14:paraId="6320F8C4" w14:textId="77777777" w:rsidR="00011B85" w:rsidRDefault="00011B85" w:rsidP="00011B85">
      <w:pPr>
        <w:pStyle w:val="Akapitzlist"/>
        <w:widowControl w:val="0"/>
        <w:numPr>
          <w:ilvl w:val="1"/>
          <w:numId w:val="11"/>
        </w:numPr>
        <w:tabs>
          <w:tab w:val="left" w:pos="922"/>
        </w:tabs>
        <w:autoSpaceDE w:val="0"/>
        <w:autoSpaceDN w:val="0"/>
        <w:spacing w:before="126" w:after="0"/>
      </w:pPr>
      <w:r>
        <w:t>udzielania odpowiedzi w siedzibie Zamawiającego lub Biurze Budowy, o ile taką potrzebę zgłosi Zamawiający</w:t>
      </w:r>
    </w:p>
    <w:p w14:paraId="02F450BF" w14:textId="77777777" w:rsidR="00011B85" w:rsidRDefault="00011B85" w:rsidP="00011B85">
      <w:pPr>
        <w:pStyle w:val="Akapitzlist"/>
        <w:widowControl w:val="0"/>
        <w:numPr>
          <w:ilvl w:val="1"/>
          <w:numId w:val="11"/>
        </w:numPr>
        <w:tabs>
          <w:tab w:val="left" w:pos="922"/>
        </w:tabs>
        <w:autoSpaceDE w:val="0"/>
        <w:autoSpaceDN w:val="0"/>
        <w:spacing w:before="126" w:after="0"/>
      </w:pPr>
      <w:r>
        <w:t>analizowania wniosków o zmianę rozwiązań i roszczeń Wykonawcy robót w tym: określania przyczyn proponowanych zmian, czuwania, aby zakres wprowadzanych zmian nie spowodował istotnej zmiany zatwierdzonego projektu budowlanego, opiniowania parametrów ujętych w STWIORB</w:t>
      </w:r>
    </w:p>
    <w:p w14:paraId="71CA652F" w14:textId="77777777" w:rsidR="00011B85" w:rsidRDefault="00011B85" w:rsidP="00011B85">
      <w:pPr>
        <w:pStyle w:val="Akapitzlist"/>
        <w:widowControl w:val="0"/>
        <w:numPr>
          <w:ilvl w:val="1"/>
          <w:numId w:val="11"/>
        </w:numPr>
        <w:tabs>
          <w:tab w:val="left" w:pos="922"/>
        </w:tabs>
        <w:autoSpaceDE w:val="0"/>
        <w:autoSpaceDN w:val="0"/>
        <w:spacing w:before="126" w:after="0"/>
      </w:pPr>
      <w:r>
        <w:t>udziału w komisjach i naradach technicznych organizowanych przez Zamawiającego, w odbiorach częściowych i odbiorze końcowym robót budowlanych</w:t>
      </w:r>
    </w:p>
    <w:p w14:paraId="7C98A5F2" w14:textId="3CA3D927" w:rsidR="00011B85" w:rsidRDefault="00011B85" w:rsidP="00011B85">
      <w:pPr>
        <w:pStyle w:val="Akapitzlist"/>
        <w:widowControl w:val="0"/>
        <w:numPr>
          <w:ilvl w:val="1"/>
          <w:numId w:val="11"/>
        </w:numPr>
        <w:tabs>
          <w:tab w:val="left" w:pos="922"/>
        </w:tabs>
        <w:autoSpaceDE w:val="0"/>
        <w:autoSpaceDN w:val="0"/>
        <w:spacing w:before="126" w:after="0"/>
      </w:pPr>
      <w:r>
        <w:t>pisemnego potwierdzania kwalifikacji zmiany w dzienniku budowy, w ciągu 5 dni od przedłożenia rozwiązań, nie później jednak niż dzień przed rozpoczęciem robót zamiennych</w:t>
      </w:r>
    </w:p>
    <w:p w14:paraId="07233F03" w14:textId="77777777" w:rsidR="00011B85" w:rsidRDefault="00011B85" w:rsidP="00011B85">
      <w:pPr>
        <w:pStyle w:val="Akapitzlist"/>
        <w:widowControl w:val="0"/>
        <w:numPr>
          <w:ilvl w:val="1"/>
          <w:numId w:val="11"/>
        </w:numPr>
        <w:tabs>
          <w:tab w:val="left" w:pos="922"/>
        </w:tabs>
        <w:autoSpaceDE w:val="0"/>
        <w:autoSpaceDN w:val="0"/>
        <w:spacing w:before="126" w:after="0"/>
      </w:pPr>
      <w:r>
        <w:t>wykonywania rysunków i szkiców w ramach sprawowanego nadzoru autorskiego, jeżeli taka konieczność wystąpi w trakcie prowadzenia robót budowlanych</w:t>
      </w:r>
    </w:p>
    <w:p w14:paraId="6E350092" w14:textId="77777777" w:rsidR="00011B85" w:rsidRDefault="00011B85" w:rsidP="00011B85">
      <w:pPr>
        <w:pStyle w:val="Akapitzlist"/>
        <w:widowControl w:val="0"/>
        <w:numPr>
          <w:ilvl w:val="1"/>
          <w:numId w:val="11"/>
        </w:numPr>
        <w:tabs>
          <w:tab w:val="left" w:pos="922"/>
        </w:tabs>
        <w:autoSpaceDE w:val="0"/>
        <w:autoSpaceDN w:val="0"/>
        <w:spacing w:before="126" w:after="0"/>
      </w:pPr>
      <w:r>
        <w:t>uczestniczenia w postępowaniu zmierzającym do uzyskania pozwolenia na użytkowanie</w:t>
      </w:r>
    </w:p>
    <w:p w14:paraId="0263E0DF" w14:textId="77777777" w:rsidR="00011B85" w:rsidRDefault="00011B85" w:rsidP="00011B85">
      <w:pPr>
        <w:pStyle w:val="Akapitzlist"/>
        <w:widowControl w:val="0"/>
        <w:numPr>
          <w:ilvl w:val="0"/>
          <w:numId w:val="11"/>
        </w:numPr>
        <w:tabs>
          <w:tab w:val="left" w:pos="922"/>
        </w:tabs>
        <w:autoSpaceDE w:val="0"/>
        <w:autoSpaceDN w:val="0"/>
        <w:spacing w:before="126" w:after="0"/>
      </w:pPr>
      <w:r>
        <w:t>Nadzór Autorski wykonywany poprzez poszczególne czynności określone w ust. 1 będzie wykonywany na każdorazowe wezwanie Zamawiającego, przekazane drogą mailową i/lub telefonicznie, w terminie określonym w wezwaniu.</w:t>
      </w:r>
    </w:p>
    <w:p w14:paraId="4CB679FE" w14:textId="77777777" w:rsidR="00011B85" w:rsidRDefault="00011B85" w:rsidP="00011B85">
      <w:pPr>
        <w:pStyle w:val="Nagwek1"/>
      </w:pPr>
      <w:r w:rsidRPr="00FC73BD">
        <w:sym w:font="Times New Roman" w:char="00A7"/>
      </w:r>
      <w:r w:rsidRPr="00FC73BD">
        <w:t xml:space="preserve"> </w:t>
      </w:r>
      <w:r>
        <w:t>7</w:t>
      </w:r>
      <w:r>
        <w:br/>
        <w:t>PRAWA AUTORSKIE I ZALEŻNE</w:t>
      </w:r>
    </w:p>
    <w:p w14:paraId="632DE76D" w14:textId="77777777" w:rsidR="00320DFA" w:rsidRPr="00320DFA" w:rsidRDefault="00320DFA" w:rsidP="00320DFA">
      <w:pPr>
        <w:tabs>
          <w:tab w:val="left" w:pos="426"/>
        </w:tabs>
        <w:spacing w:line="288" w:lineRule="auto"/>
        <w:ind w:left="426" w:hanging="426"/>
        <w:rPr>
          <w:rFonts w:cs="Times New Roman"/>
          <w:bCs/>
          <w:color w:val="010101"/>
          <w:szCs w:val="24"/>
        </w:rPr>
      </w:pPr>
      <w:r w:rsidRPr="00320DFA">
        <w:rPr>
          <w:rFonts w:cs="Times New Roman"/>
          <w:bCs/>
          <w:color w:val="010101"/>
          <w:szCs w:val="24"/>
        </w:rPr>
        <w:t>Wykonawca oświadcza i gwarantuje, że:</w:t>
      </w:r>
    </w:p>
    <w:p w14:paraId="73142500" w14:textId="77777777" w:rsidR="00320DFA" w:rsidRPr="00320DFA" w:rsidRDefault="00320DFA" w:rsidP="00320DFA">
      <w:pPr>
        <w:spacing w:line="288" w:lineRule="auto"/>
        <w:ind w:left="426"/>
        <w:rPr>
          <w:rFonts w:cs="Times New Roman"/>
          <w:bCs/>
          <w:color w:val="010101"/>
          <w:szCs w:val="24"/>
        </w:rPr>
      </w:pPr>
      <w:r w:rsidRPr="00320DFA">
        <w:rPr>
          <w:rFonts w:cs="Times New Roman"/>
          <w:bCs/>
          <w:color w:val="010101"/>
          <w:szCs w:val="24"/>
        </w:rPr>
        <w:t>1) przysługiwać mu będzie do dzieł pełnia praw autorskich majątkowych i osobistych, w tym prawo do udzielania zezwoleń na wykonywanie autorskich praw zależnych w odniesieniu  do dokumentacji, o której mowa w § 1 ust. 1 niniejszej Umowy;</w:t>
      </w:r>
    </w:p>
    <w:p w14:paraId="66DC5A1F" w14:textId="77777777" w:rsidR="00320DFA" w:rsidRPr="00320DFA" w:rsidRDefault="00320DFA" w:rsidP="00320DFA">
      <w:pPr>
        <w:spacing w:line="288" w:lineRule="auto"/>
        <w:ind w:left="426"/>
        <w:rPr>
          <w:rFonts w:cs="Times New Roman"/>
          <w:bCs/>
          <w:color w:val="010101"/>
          <w:szCs w:val="24"/>
        </w:rPr>
      </w:pPr>
      <w:r w:rsidRPr="00320DFA">
        <w:rPr>
          <w:rFonts w:cs="Times New Roman"/>
          <w:bCs/>
          <w:color w:val="010101"/>
          <w:szCs w:val="24"/>
        </w:rPr>
        <w:t xml:space="preserve">2) korzystanie z dokumentacji, o której mowa w § 1 ust. 1 niniejszej Umowy przez Zamawiającego na podstawie i w zakresie objętym niniejszą Umową nie będzie naruszać </w:t>
      </w:r>
      <w:r w:rsidRPr="00320DFA">
        <w:rPr>
          <w:rFonts w:cs="Times New Roman"/>
          <w:bCs/>
          <w:color w:val="010101"/>
          <w:szCs w:val="24"/>
        </w:rPr>
        <w:lastRenderedPageBreak/>
        <w:t>majątkowych i osobistych praw autorskich i praw własności przemysłowej oraz dóbr osobistych osób trzecich;</w:t>
      </w:r>
    </w:p>
    <w:p w14:paraId="2E7A5179" w14:textId="77777777" w:rsidR="00320DFA" w:rsidRPr="00320DFA" w:rsidRDefault="00320DFA" w:rsidP="00320DFA">
      <w:pPr>
        <w:spacing w:line="288" w:lineRule="auto"/>
        <w:ind w:left="426"/>
        <w:rPr>
          <w:rFonts w:cs="Times New Roman"/>
          <w:bCs/>
          <w:color w:val="010101"/>
          <w:szCs w:val="24"/>
        </w:rPr>
      </w:pPr>
      <w:r w:rsidRPr="00320DFA">
        <w:rPr>
          <w:rFonts w:cs="Times New Roman"/>
          <w:bCs/>
          <w:color w:val="010101"/>
          <w:szCs w:val="24"/>
        </w:rPr>
        <w:t xml:space="preserve">3) jego prawa autorskie do dokumentacji, o której mowa w § 1 ust. 1 niniejszej Umowy nie będą obciążone ani ograniczone w żaden sposób na rzecz osób trzecich, w szczególności w sposób uniemożliwiający lub utrudniający zawarcie i wykonanie niniejszej Umowy. </w:t>
      </w:r>
    </w:p>
    <w:p w14:paraId="25944C40" w14:textId="77777777" w:rsidR="00320DFA" w:rsidRPr="00320DFA" w:rsidRDefault="00320DFA" w:rsidP="00320DFA">
      <w:pPr>
        <w:spacing w:line="288" w:lineRule="auto"/>
        <w:ind w:left="426" w:hanging="426"/>
        <w:rPr>
          <w:rFonts w:cs="Times New Roman"/>
          <w:bCs/>
          <w:color w:val="010101"/>
          <w:szCs w:val="24"/>
        </w:rPr>
      </w:pPr>
      <w:r w:rsidRPr="00320DFA">
        <w:rPr>
          <w:rFonts w:cs="Times New Roman"/>
          <w:bCs/>
          <w:color w:val="010101"/>
          <w:szCs w:val="24"/>
        </w:rPr>
        <w:t xml:space="preserve">2. </w:t>
      </w:r>
      <w:r w:rsidRPr="00320DFA">
        <w:rPr>
          <w:rFonts w:cs="Times New Roman"/>
          <w:bCs/>
          <w:color w:val="010101"/>
          <w:szCs w:val="24"/>
        </w:rPr>
        <w:tab/>
        <w:t>Wykonawca z chwilą przekazania przenosi na Zamawiającego, a Zamawiający nabywa całość majątkowych praw autorskich do dokumentacji, o której mowa w § 1 ust. 1 niniejszej Umowy na wszelkich znanych w chwili zawarcia niniejszej Umowy polach eksploatacji wskazanych w przepisie art. 50 ustawy o prawie autorskim i prawach pokrewnych z 4 lutego 1994 roku (tekst jednolity Dz.U. z 2019 r., poz. 1231), obejmujących w szczególności:</w:t>
      </w:r>
    </w:p>
    <w:p w14:paraId="453DFD0E" w14:textId="77777777" w:rsidR="00320DFA" w:rsidRPr="00320DFA" w:rsidRDefault="00320DFA" w:rsidP="00320DFA">
      <w:pPr>
        <w:spacing w:line="288" w:lineRule="auto"/>
        <w:ind w:left="426"/>
        <w:rPr>
          <w:rFonts w:cs="Times New Roman"/>
          <w:bCs/>
          <w:color w:val="010101"/>
          <w:szCs w:val="24"/>
        </w:rPr>
      </w:pPr>
      <w:r w:rsidRPr="00320DFA">
        <w:rPr>
          <w:rFonts w:cs="Times New Roman"/>
          <w:bCs/>
          <w:color w:val="010101"/>
          <w:szCs w:val="24"/>
        </w:rPr>
        <w:t xml:space="preserve">1) nieograniczone, wielokrotne stosowanie dokumentacji, o której mowa w § 1 ust. 1 niniejszej Umowy; </w:t>
      </w:r>
    </w:p>
    <w:p w14:paraId="7621D8B3" w14:textId="77777777" w:rsidR="00320DFA" w:rsidRPr="00320DFA" w:rsidRDefault="00320DFA" w:rsidP="00320DFA">
      <w:pPr>
        <w:spacing w:line="288" w:lineRule="auto"/>
        <w:ind w:left="426"/>
        <w:rPr>
          <w:rFonts w:cs="Times New Roman"/>
          <w:bCs/>
          <w:color w:val="010101"/>
          <w:szCs w:val="24"/>
        </w:rPr>
      </w:pPr>
      <w:r w:rsidRPr="00320DFA">
        <w:rPr>
          <w:rFonts w:cs="Times New Roman"/>
          <w:bCs/>
          <w:color w:val="010101"/>
          <w:szCs w:val="24"/>
        </w:rPr>
        <w:t>2) dokonywanie zmian, uzupełnień i dostosowań dokumentacji, o której mowa w § 1 ust. 1 niniejszej Umowy do potrzeb Zamawiającego lub jakichkolwiek innych podmiotów;</w:t>
      </w:r>
    </w:p>
    <w:p w14:paraId="0B834A56" w14:textId="77777777" w:rsidR="00320DFA" w:rsidRPr="00320DFA" w:rsidRDefault="00320DFA" w:rsidP="00320DFA">
      <w:pPr>
        <w:spacing w:line="288" w:lineRule="auto"/>
        <w:ind w:left="426"/>
        <w:rPr>
          <w:rFonts w:cs="Times New Roman"/>
          <w:bCs/>
          <w:color w:val="010101"/>
          <w:szCs w:val="24"/>
        </w:rPr>
      </w:pPr>
      <w:r w:rsidRPr="00320DFA">
        <w:rPr>
          <w:rFonts w:cs="Times New Roman"/>
          <w:bCs/>
          <w:color w:val="010101"/>
          <w:szCs w:val="24"/>
        </w:rPr>
        <w:t>3) utrwalanie dokumentacji, o której mowa w § 1 ust. 1 niniejszej Umowy dowolnymi technikami, w tym techniką drukarską, reprograficzną, zapisu magnetycznego, techniką cyfrową oraz przepisania utrwaleń na inną technikę, rodzaj zapisu, system i nośnik;</w:t>
      </w:r>
    </w:p>
    <w:p w14:paraId="46C769BB" w14:textId="77777777" w:rsidR="00320DFA" w:rsidRPr="00320DFA" w:rsidRDefault="00320DFA" w:rsidP="00320DFA">
      <w:pPr>
        <w:spacing w:line="288" w:lineRule="auto"/>
        <w:ind w:left="426"/>
        <w:rPr>
          <w:rFonts w:cs="Times New Roman"/>
          <w:bCs/>
          <w:color w:val="010101"/>
          <w:szCs w:val="24"/>
        </w:rPr>
      </w:pPr>
      <w:r w:rsidRPr="00320DFA">
        <w:rPr>
          <w:rFonts w:cs="Times New Roman"/>
          <w:bCs/>
          <w:color w:val="010101"/>
          <w:szCs w:val="24"/>
        </w:rPr>
        <w:t>4) zwielokrotniania dokumentacji, o której mowa w § 1 ust. 1 niniejszej Umowy dowolnymi technikami, w tym techniką drukarską, fotograficzną, reprograficzną, zapisu magnetycznego oraz techniką cyfrową w nieograniczonej ilości egzemplarzy na wszelkich nośnikach oraz wymiany nośników;</w:t>
      </w:r>
    </w:p>
    <w:p w14:paraId="6B301661" w14:textId="77777777" w:rsidR="00320DFA" w:rsidRPr="00320DFA" w:rsidRDefault="00320DFA" w:rsidP="00320DFA">
      <w:pPr>
        <w:spacing w:line="288" w:lineRule="auto"/>
        <w:ind w:left="426"/>
        <w:rPr>
          <w:rFonts w:cs="Times New Roman"/>
          <w:bCs/>
          <w:color w:val="010101"/>
          <w:szCs w:val="24"/>
          <w:lang w:eastAsia="ar-SA"/>
        </w:rPr>
      </w:pPr>
      <w:r w:rsidRPr="00320DFA">
        <w:rPr>
          <w:rFonts w:cs="Times New Roman"/>
          <w:bCs/>
          <w:color w:val="010101"/>
          <w:spacing w:val="-3"/>
          <w:szCs w:val="24"/>
        </w:rPr>
        <w:t xml:space="preserve">5) wprowadzenia utrwaleń </w:t>
      </w:r>
      <w:r w:rsidRPr="00320DFA">
        <w:rPr>
          <w:rFonts w:cs="Times New Roman"/>
          <w:bCs/>
          <w:color w:val="010101"/>
          <w:szCs w:val="24"/>
        </w:rPr>
        <w:t>dokumentacji, o której mowa w § 1 ust. 1 niniejszej Umowy</w:t>
      </w:r>
      <w:r w:rsidRPr="00320DFA">
        <w:rPr>
          <w:rFonts w:cs="Times New Roman"/>
          <w:bCs/>
          <w:color w:val="010101"/>
          <w:szCs w:val="24"/>
          <w:lang w:eastAsia="ar-SA"/>
        </w:rPr>
        <w:t xml:space="preserve"> do pamięci komputerów i serwerów sieci komputerowych, także ogólnie dostępnych w rodzaju Internet i ich udostępnianie użytkownikom takich sieci;</w:t>
      </w:r>
    </w:p>
    <w:p w14:paraId="2ED77336" w14:textId="77777777" w:rsidR="00320DFA" w:rsidRPr="00320DFA" w:rsidRDefault="00320DFA" w:rsidP="00320DFA">
      <w:pPr>
        <w:spacing w:line="288" w:lineRule="auto"/>
        <w:ind w:left="426"/>
        <w:rPr>
          <w:rFonts w:cs="Times New Roman"/>
          <w:bCs/>
          <w:color w:val="010101"/>
          <w:szCs w:val="24"/>
        </w:rPr>
      </w:pPr>
      <w:r w:rsidRPr="00320DFA">
        <w:rPr>
          <w:rFonts w:cs="Times New Roman"/>
          <w:bCs/>
          <w:color w:val="010101"/>
          <w:szCs w:val="24"/>
        </w:rPr>
        <w:t>6) wprowadzania dokumentacji, o której mowa w § 1 ust. 1 niniejszej Umowy do obrotu,  użyczenia lub najmu egzemplarzy dokumentacji, o której mowa w § 1 ust. 1 niniejszej Umowy, w tym w formie nośników DVD, CD;</w:t>
      </w:r>
    </w:p>
    <w:p w14:paraId="1A6BAEB8" w14:textId="77777777" w:rsidR="00320DFA" w:rsidRPr="00320DFA" w:rsidRDefault="00320DFA" w:rsidP="00320DFA">
      <w:pPr>
        <w:spacing w:line="288" w:lineRule="auto"/>
        <w:ind w:left="426"/>
        <w:rPr>
          <w:rFonts w:cs="Times New Roman"/>
          <w:bCs/>
          <w:color w:val="010101"/>
          <w:szCs w:val="24"/>
        </w:rPr>
      </w:pPr>
      <w:r w:rsidRPr="00320DFA">
        <w:rPr>
          <w:rFonts w:cs="Times New Roman"/>
          <w:bCs/>
          <w:color w:val="010101"/>
          <w:szCs w:val="24"/>
        </w:rPr>
        <w:t>7) publiczne wystawienia i prezentowanie dokumentacji, o której mowa w § 1 ust. 1 niniejszej Umowy</w:t>
      </w:r>
      <w:r w:rsidRPr="00320DFA">
        <w:rPr>
          <w:rFonts w:cs="Times New Roman"/>
          <w:bCs/>
          <w:color w:val="010101"/>
          <w:szCs w:val="24"/>
          <w:lang w:eastAsia="ar-SA"/>
        </w:rPr>
        <w:t xml:space="preserve"> </w:t>
      </w:r>
      <w:r w:rsidRPr="00320DFA">
        <w:rPr>
          <w:rFonts w:cs="Times New Roman"/>
          <w:bCs/>
          <w:color w:val="010101"/>
          <w:szCs w:val="24"/>
        </w:rPr>
        <w:t>i wszelkich nośników stanowiących jego urzeczywistnienie;</w:t>
      </w:r>
    </w:p>
    <w:p w14:paraId="301A82FD" w14:textId="77777777" w:rsidR="00320DFA" w:rsidRPr="00320DFA" w:rsidRDefault="00320DFA" w:rsidP="00320DFA">
      <w:pPr>
        <w:spacing w:line="288" w:lineRule="auto"/>
        <w:ind w:left="426"/>
        <w:rPr>
          <w:rFonts w:cs="Times New Roman"/>
          <w:bCs/>
          <w:color w:val="010101"/>
          <w:szCs w:val="24"/>
        </w:rPr>
      </w:pPr>
      <w:r w:rsidRPr="00320DFA">
        <w:rPr>
          <w:rFonts w:cs="Times New Roman"/>
          <w:bCs/>
          <w:color w:val="010101"/>
          <w:szCs w:val="24"/>
        </w:rPr>
        <w:t>8) odtwarzanie i wyświetlanie dokumentacji, o której mowa w § 1 ust. 1 niniejszej Umowy i jego egzemplarzy;</w:t>
      </w:r>
    </w:p>
    <w:p w14:paraId="041FFBF4" w14:textId="77777777" w:rsidR="00320DFA" w:rsidRPr="00320DFA" w:rsidRDefault="00320DFA" w:rsidP="00320DFA">
      <w:pPr>
        <w:spacing w:line="288" w:lineRule="auto"/>
        <w:ind w:left="426"/>
        <w:rPr>
          <w:rFonts w:cs="Times New Roman"/>
          <w:bCs/>
          <w:color w:val="010101"/>
          <w:spacing w:val="-3"/>
          <w:szCs w:val="24"/>
        </w:rPr>
      </w:pPr>
      <w:r w:rsidRPr="00320DFA">
        <w:rPr>
          <w:rFonts w:cs="Times New Roman"/>
          <w:bCs/>
          <w:color w:val="010101"/>
          <w:szCs w:val="24"/>
        </w:rPr>
        <w:t>9) udostępnianie dokumentacji, o której mowa w § 1 ust. 1 niniejszej Umowy</w:t>
      </w:r>
      <w:r w:rsidRPr="00320DFA">
        <w:rPr>
          <w:rFonts w:cs="Times New Roman"/>
          <w:bCs/>
          <w:color w:val="010101"/>
          <w:szCs w:val="24"/>
          <w:lang w:eastAsia="ar-SA"/>
        </w:rPr>
        <w:t xml:space="preserve"> </w:t>
      </w:r>
      <w:r w:rsidRPr="00320DFA">
        <w:rPr>
          <w:rFonts w:cs="Times New Roman"/>
          <w:bCs/>
          <w:color w:val="010101"/>
          <w:szCs w:val="24"/>
        </w:rPr>
        <w:t>i jego egzemplarzy we wszelkiego rodzaju materiałach promocyjnych i reklamowych oraz mediach;</w:t>
      </w:r>
    </w:p>
    <w:p w14:paraId="5A118386" w14:textId="77777777" w:rsidR="00320DFA" w:rsidRPr="00320DFA" w:rsidRDefault="00320DFA" w:rsidP="00320DFA">
      <w:pPr>
        <w:spacing w:line="288" w:lineRule="auto"/>
        <w:ind w:left="426"/>
        <w:rPr>
          <w:rFonts w:cs="Times New Roman"/>
          <w:bCs/>
          <w:color w:val="010101"/>
          <w:szCs w:val="24"/>
        </w:rPr>
      </w:pPr>
      <w:r w:rsidRPr="00320DFA">
        <w:rPr>
          <w:rFonts w:cs="Times New Roman"/>
          <w:bCs/>
          <w:color w:val="010101"/>
          <w:szCs w:val="24"/>
        </w:rPr>
        <w:lastRenderedPageBreak/>
        <w:t xml:space="preserve">10) publiczne udostępnianie dokumentacji, o której mowa w § 1 ust. 1 niniejszej Umowy i jej egzemplarzy w taki sposób, aby każdy mógł mieć do nich dostęp w miejscu i czasie przez siebie wybranym, </w:t>
      </w:r>
      <w:r w:rsidRPr="00320DFA">
        <w:rPr>
          <w:rFonts w:cs="Times New Roman"/>
          <w:bCs/>
          <w:color w:val="010101"/>
          <w:szCs w:val="24"/>
          <w:lang w:eastAsia="ar-SA"/>
        </w:rPr>
        <w:t>w tym także w sieciach telekomunikacyjnych i komputerowych oraz w związku ze świadczeniem usług telekomunikacyjnych, w tym w szczególności w sieci Internet oraz w sieciach telefonii komórkowej.</w:t>
      </w:r>
    </w:p>
    <w:p w14:paraId="6CEF9B3F" w14:textId="77777777" w:rsidR="00320DFA" w:rsidRPr="00320DFA" w:rsidRDefault="00320DFA" w:rsidP="00320DFA">
      <w:pPr>
        <w:spacing w:line="288" w:lineRule="auto"/>
        <w:ind w:left="426" w:hanging="426"/>
        <w:rPr>
          <w:rFonts w:cs="Times New Roman"/>
          <w:bCs/>
          <w:color w:val="010101"/>
          <w:szCs w:val="24"/>
        </w:rPr>
      </w:pPr>
      <w:r w:rsidRPr="00320DFA">
        <w:rPr>
          <w:rFonts w:cs="Times New Roman"/>
          <w:bCs/>
          <w:color w:val="010101"/>
          <w:szCs w:val="24"/>
        </w:rPr>
        <w:t xml:space="preserve">3. </w:t>
      </w:r>
      <w:r w:rsidRPr="00320DFA">
        <w:rPr>
          <w:rFonts w:cs="Times New Roman"/>
          <w:bCs/>
          <w:color w:val="010101"/>
          <w:szCs w:val="24"/>
        </w:rPr>
        <w:tab/>
        <w:t>Z chwilą przekazania dokumentacji, o której mowa w § 1 ust. 1 niniejszej Umowy, Wykonawca przenosi na Zamawiającego także wszelkie prawa do wykorzystanych w dziełach wytworów niematerialnych nie stanowiących utworów w rozumieniu ustawy o prawie autorskim i prawach pokrewnych, a chronionych innymi przepisami, w szczególności kodeksu cywilnego i ustawy o zwalczaniu nieuczciwej konkurencji.</w:t>
      </w:r>
    </w:p>
    <w:p w14:paraId="3F23AB7C" w14:textId="77777777" w:rsidR="00320DFA" w:rsidRPr="00320DFA" w:rsidRDefault="00320DFA" w:rsidP="00320DFA">
      <w:pPr>
        <w:spacing w:line="288" w:lineRule="auto"/>
        <w:ind w:left="426" w:hanging="426"/>
        <w:rPr>
          <w:rFonts w:cs="Times New Roman"/>
          <w:bCs/>
          <w:color w:val="010101"/>
          <w:szCs w:val="24"/>
        </w:rPr>
      </w:pPr>
      <w:r w:rsidRPr="00320DFA">
        <w:rPr>
          <w:rFonts w:cs="Times New Roman"/>
          <w:bCs/>
          <w:color w:val="010101"/>
          <w:szCs w:val="24"/>
        </w:rPr>
        <w:t>4.</w:t>
      </w:r>
      <w:r w:rsidRPr="00320DFA">
        <w:rPr>
          <w:rFonts w:cs="Times New Roman"/>
          <w:bCs/>
          <w:color w:val="010101"/>
          <w:szCs w:val="24"/>
        </w:rPr>
        <w:tab/>
        <w:t>Z chwilą przyjęcia dokumentacji, o której mowa w § 1 ust. 1 niniejszej Umowy, Wykonawca przenosi na Zamawiającego prawo zezwalania na wykonywanie autorskich praw zależnych w stosunku do wszelkich opracowań dokumentacji, o której mowa w § 1 ust. 1 niniejszej Umowy</w:t>
      </w:r>
      <w:r w:rsidRPr="00320DFA">
        <w:rPr>
          <w:rFonts w:cs="Times New Roman"/>
          <w:bCs/>
          <w:color w:val="010101"/>
          <w:szCs w:val="24"/>
          <w:lang w:eastAsia="ar-SA"/>
        </w:rPr>
        <w:t xml:space="preserve"> </w:t>
      </w:r>
      <w:r w:rsidRPr="00320DFA">
        <w:rPr>
          <w:rFonts w:cs="Times New Roman"/>
          <w:bCs/>
          <w:color w:val="010101"/>
          <w:szCs w:val="24"/>
        </w:rPr>
        <w:t>na wszystkich polach eksploatacji wskazanych w ustępie 1 niniejszego paragrafu, a także przenosi własność egzemplarzy, na których dokumentację, o której mowa w § 1 ust. 1 niniejszej Umowy</w:t>
      </w:r>
      <w:r w:rsidRPr="00320DFA">
        <w:rPr>
          <w:rFonts w:cs="Times New Roman"/>
          <w:bCs/>
          <w:color w:val="010101"/>
          <w:szCs w:val="24"/>
          <w:lang w:eastAsia="ar-SA"/>
        </w:rPr>
        <w:t xml:space="preserve"> </w:t>
      </w:r>
      <w:r w:rsidRPr="00320DFA">
        <w:rPr>
          <w:rFonts w:cs="Times New Roman"/>
          <w:bCs/>
          <w:color w:val="010101"/>
          <w:szCs w:val="24"/>
        </w:rPr>
        <w:t xml:space="preserve"> utrwalono.</w:t>
      </w:r>
    </w:p>
    <w:p w14:paraId="56768797" w14:textId="77777777" w:rsidR="00320DFA" w:rsidRPr="00320DFA" w:rsidRDefault="00320DFA" w:rsidP="00320DFA">
      <w:pPr>
        <w:spacing w:line="288" w:lineRule="auto"/>
        <w:ind w:left="426" w:hanging="426"/>
        <w:rPr>
          <w:rFonts w:cs="Times New Roman"/>
          <w:bCs/>
          <w:color w:val="010101"/>
          <w:szCs w:val="24"/>
        </w:rPr>
      </w:pPr>
      <w:r w:rsidRPr="00320DFA">
        <w:rPr>
          <w:rFonts w:cs="Times New Roman"/>
          <w:bCs/>
          <w:color w:val="010101"/>
          <w:szCs w:val="24"/>
        </w:rPr>
        <w:t xml:space="preserve">5. </w:t>
      </w:r>
      <w:r w:rsidRPr="00320DFA">
        <w:rPr>
          <w:rFonts w:cs="Times New Roman"/>
          <w:bCs/>
          <w:color w:val="010101"/>
          <w:szCs w:val="24"/>
        </w:rPr>
        <w:tab/>
        <w:t xml:space="preserve">Wykonawca upoważnia Zamawiającego do wykonywania autorskich praw osobistych względem dokumentacji, o której mowa w § 1 ust. 1 niniejszej Umowy, jak i do wprowadzania w nich wszelkiego rodzaju zmian, uzupełnień i jego dostosowywania oraz jej rozpowszechnia anonimowo bez podania imienia i nazwiska Inwestora oraz upoważnia Zamawiającego do decydowania o pierwszym udostępnieniu dzieł publiczności i sprawowania nadzoru nad sposobem korzystania z niego. Wykonawca zobowiązuje się ponadto do niewykonywania swych autorskich praw osobistych do dokumentacji, o której mowa w § 1 ust. 1 niniejszej Umowy  w sposób naruszający interesy Zamawiającego. </w:t>
      </w:r>
    </w:p>
    <w:p w14:paraId="1C3C9A01" w14:textId="77777777" w:rsidR="00320DFA" w:rsidRPr="00320DFA" w:rsidRDefault="00320DFA" w:rsidP="00320DFA">
      <w:pPr>
        <w:spacing w:line="288" w:lineRule="auto"/>
        <w:ind w:left="426" w:hanging="426"/>
        <w:rPr>
          <w:rFonts w:cs="Times New Roman"/>
          <w:bCs/>
          <w:color w:val="010101"/>
          <w:szCs w:val="24"/>
        </w:rPr>
      </w:pPr>
      <w:r w:rsidRPr="00320DFA">
        <w:rPr>
          <w:rFonts w:cs="Times New Roman"/>
          <w:bCs/>
          <w:color w:val="010101"/>
          <w:szCs w:val="24"/>
        </w:rPr>
        <w:t xml:space="preserve">6. </w:t>
      </w:r>
      <w:r w:rsidRPr="00320DFA">
        <w:rPr>
          <w:rFonts w:cs="Times New Roman"/>
          <w:bCs/>
          <w:color w:val="010101"/>
          <w:szCs w:val="24"/>
        </w:rPr>
        <w:tab/>
        <w:t>Przeniesienie praw autorskich oraz udzielenie upoważnień, o którym mowa w ustępach 1-5 niniejszego paragrafu, obejmuje obszar całego świata i nie jest ograniczone czasowo.</w:t>
      </w:r>
    </w:p>
    <w:p w14:paraId="5BECCC4A" w14:textId="77777777" w:rsidR="00320DFA" w:rsidRPr="00320DFA" w:rsidRDefault="00320DFA" w:rsidP="00320DFA">
      <w:pPr>
        <w:spacing w:line="288" w:lineRule="auto"/>
        <w:ind w:left="426" w:hanging="426"/>
        <w:rPr>
          <w:rFonts w:cs="Times New Roman"/>
          <w:bCs/>
          <w:color w:val="010101"/>
          <w:szCs w:val="24"/>
        </w:rPr>
      </w:pPr>
      <w:r w:rsidRPr="00320DFA">
        <w:rPr>
          <w:rFonts w:cs="Times New Roman"/>
          <w:bCs/>
          <w:color w:val="010101"/>
          <w:szCs w:val="24"/>
        </w:rPr>
        <w:t xml:space="preserve">7. </w:t>
      </w:r>
      <w:r w:rsidRPr="00320DFA">
        <w:rPr>
          <w:rFonts w:cs="Times New Roman"/>
          <w:bCs/>
          <w:color w:val="010101"/>
          <w:szCs w:val="24"/>
        </w:rPr>
        <w:tab/>
        <w:t>W przypadku gdy w związku z wykonaniem niniejszej Umowy lub korzystaniem z dokumentacji, o której mowa w § 1 ust. 1 niniejszej Umowy</w:t>
      </w:r>
      <w:r w:rsidRPr="00320DFA">
        <w:rPr>
          <w:rFonts w:cs="Times New Roman"/>
          <w:bCs/>
          <w:color w:val="010101"/>
          <w:szCs w:val="24"/>
          <w:lang w:eastAsia="ar-SA"/>
        </w:rPr>
        <w:t xml:space="preserve"> </w:t>
      </w:r>
      <w:r w:rsidRPr="00320DFA">
        <w:rPr>
          <w:rFonts w:cs="Times New Roman"/>
          <w:bCs/>
          <w:color w:val="010101"/>
          <w:szCs w:val="24"/>
        </w:rPr>
        <w:t xml:space="preserve">lub innych wytworów niematerialnych objętych niniejszą umowa przeciwko którejkolwiek ze Stron wszczęte zostanie postępowanie sądowe lub osoba trzecia wystąpi z jakimikolwiek roszczeniami, Strona ta zobowiązana jest zawiadomić o tym fakcie drugą Stronę w terminie 7 dni od daty powzięcia o nim wiedzy. W przypadku braku konfliktu interesów, Strony zobowiązane są do podjęcia współpracy celem obrony praw i interesów tej z nich przeciwko której zgłoszone zostało roszczenie lub wszczęto postępowanie, przy czym druga Strona zobowiązana jest w miarę istniejących możliwości przystąpić do toczącego się postępowania sądowego.      </w:t>
      </w:r>
    </w:p>
    <w:p w14:paraId="26660801" w14:textId="77777777" w:rsidR="00320DFA" w:rsidRPr="00320DFA" w:rsidRDefault="00320DFA" w:rsidP="00320DFA">
      <w:pPr>
        <w:spacing w:line="288" w:lineRule="auto"/>
        <w:ind w:left="426" w:hanging="426"/>
        <w:rPr>
          <w:rFonts w:cs="Times New Roman"/>
          <w:bCs/>
          <w:color w:val="010101"/>
          <w:spacing w:val="-3"/>
          <w:szCs w:val="24"/>
        </w:rPr>
      </w:pPr>
      <w:r w:rsidRPr="00320DFA">
        <w:rPr>
          <w:rFonts w:cs="Times New Roman"/>
          <w:bCs/>
          <w:color w:val="010101"/>
          <w:szCs w:val="24"/>
        </w:rPr>
        <w:t xml:space="preserve">8. </w:t>
      </w:r>
      <w:r w:rsidRPr="00320DFA">
        <w:rPr>
          <w:rFonts w:cs="Times New Roman"/>
          <w:bCs/>
          <w:color w:val="010101"/>
          <w:szCs w:val="24"/>
        </w:rPr>
        <w:tab/>
        <w:t xml:space="preserve">W przypadku zgłoszenia jakichkolwiek roszczeń przez osoby trzecie w związku z korzystaniem przez Zamawiającego z praw nabytych lub upoważnień uzyskanych na </w:t>
      </w:r>
      <w:r w:rsidRPr="00320DFA">
        <w:rPr>
          <w:rFonts w:cs="Times New Roman"/>
          <w:bCs/>
          <w:color w:val="010101"/>
          <w:szCs w:val="24"/>
        </w:rPr>
        <w:lastRenderedPageBreak/>
        <w:t xml:space="preserve">podstawie niniejszej Umowy, Wykonawca zobowiązany jest zwolnić Zamawiającego od wszelkiej odpowiedzialności z tego tytułu i zaspokoić wszelkie uzasadnione roszczenia osób trzecich, </w:t>
      </w:r>
      <w:r w:rsidRPr="00320DFA">
        <w:rPr>
          <w:rFonts w:cs="Times New Roman"/>
          <w:bCs/>
          <w:color w:val="010101"/>
          <w:spacing w:val="-3"/>
          <w:szCs w:val="24"/>
        </w:rPr>
        <w:t xml:space="preserve">pokryć wszelkie koszty, wydatki i szkody z tym związane, w tym koszty zastępstwa procesowego i koszty sądowe. </w:t>
      </w:r>
    </w:p>
    <w:p w14:paraId="413972E7" w14:textId="77777777" w:rsidR="00011B85" w:rsidRDefault="00011B85" w:rsidP="00011B85">
      <w:pPr>
        <w:pStyle w:val="Nagwek1"/>
      </w:pPr>
      <w:r w:rsidRPr="00FC73BD">
        <w:sym w:font="Times New Roman" w:char="00A7"/>
      </w:r>
      <w:r w:rsidRPr="00FC73BD">
        <w:t xml:space="preserve"> </w:t>
      </w:r>
      <w:r>
        <w:t>8</w:t>
      </w:r>
      <w:r>
        <w:br/>
        <w:t>ZMIANY UMOWY</w:t>
      </w:r>
    </w:p>
    <w:p w14:paraId="53F9CCB4" w14:textId="77777777" w:rsidR="00011B85" w:rsidRDefault="00011B85" w:rsidP="00011B85">
      <w:pPr>
        <w:pStyle w:val="Akapitzlist"/>
        <w:widowControl w:val="0"/>
        <w:numPr>
          <w:ilvl w:val="0"/>
          <w:numId w:val="13"/>
        </w:numPr>
        <w:tabs>
          <w:tab w:val="left" w:pos="922"/>
        </w:tabs>
        <w:autoSpaceDE w:val="0"/>
        <w:autoSpaceDN w:val="0"/>
        <w:spacing w:before="126" w:after="0"/>
      </w:pPr>
      <w:r>
        <w:t>Strony przewidują możliwość dokonania w Umowie następujących zmian:</w:t>
      </w:r>
    </w:p>
    <w:p w14:paraId="312EE57D" w14:textId="77777777" w:rsidR="00011B85" w:rsidRDefault="00011B85" w:rsidP="00011B85">
      <w:pPr>
        <w:pStyle w:val="Akapitzlist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before="126" w:after="0"/>
      </w:pPr>
      <w:r>
        <w:t>skrócenia lub wydłużenia terminu</w:t>
      </w:r>
    </w:p>
    <w:p w14:paraId="6F26CCEA" w14:textId="77777777" w:rsidR="00011B85" w:rsidRDefault="00011B85" w:rsidP="00011B85">
      <w:pPr>
        <w:pStyle w:val="Akapitzlist"/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spacing w:before="126" w:after="0"/>
        <w:ind w:left="1701" w:hanging="981"/>
      </w:pPr>
      <w:r>
        <w:t>wykonania przedmiotu Umowy</w:t>
      </w:r>
    </w:p>
    <w:p w14:paraId="3E902B6A" w14:textId="77777777" w:rsidR="00011B85" w:rsidRDefault="00011B85" w:rsidP="00011B85">
      <w:pPr>
        <w:pStyle w:val="Akapitzlist"/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spacing w:before="126" w:after="0"/>
      </w:pPr>
      <w:r>
        <w:t>wykonania poszczególnych Etapów Umowy</w:t>
      </w:r>
    </w:p>
    <w:p w14:paraId="3BDE4578" w14:textId="77777777" w:rsidR="00011B85" w:rsidRDefault="00011B85" w:rsidP="00011B85">
      <w:pPr>
        <w:widowControl w:val="0"/>
        <w:tabs>
          <w:tab w:val="left" w:pos="922"/>
        </w:tabs>
        <w:autoSpaceDE w:val="0"/>
        <w:autoSpaceDN w:val="0"/>
        <w:spacing w:before="126" w:after="0"/>
        <w:ind w:left="720"/>
      </w:pPr>
      <w:r>
        <w:t xml:space="preserve">w przypadku zaistnienia okoliczności wskazanej w </w:t>
      </w:r>
      <w:r w:rsidRPr="00C65FC0">
        <w:rPr>
          <w:b/>
        </w:rPr>
        <w:t>ust. 2</w:t>
      </w:r>
    </w:p>
    <w:p w14:paraId="591BDCC4" w14:textId="77777777" w:rsidR="00011B85" w:rsidRDefault="00011B85" w:rsidP="00011B85">
      <w:pPr>
        <w:pStyle w:val="Akapitzlist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before="126" w:after="0"/>
      </w:pPr>
      <w:r>
        <w:t xml:space="preserve">zmniejszenia lub zwiększenia wysokości wynagrodzenia należnego Zleceniobiorcy z tytułu okoliczności określonych w </w:t>
      </w:r>
      <w:r w:rsidRPr="00C65FC0">
        <w:rPr>
          <w:rFonts w:cs="Times New Roman"/>
          <w:b/>
        </w:rPr>
        <w:t>§</w:t>
      </w:r>
      <w:r w:rsidRPr="00C65FC0">
        <w:rPr>
          <w:b/>
        </w:rPr>
        <w:t>8 ust.2 pkt 3 i 5.</w:t>
      </w:r>
    </w:p>
    <w:p w14:paraId="1CF132AE" w14:textId="77777777" w:rsidR="00011B85" w:rsidRDefault="00011B85" w:rsidP="00011B85">
      <w:pPr>
        <w:pStyle w:val="Akapitzlist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before="126" w:after="0"/>
      </w:pPr>
      <w:r>
        <w:t>zmniejszenia zakresu przedmiotu Umowy z ograniczeniem należnego Zleceniobiorcy wynagrodzenia lub zwiększenia zakresu przedmiotu Umowy wraz z odpowiednim zwiększeniem należnego Zleceniobiorcy wynagrodzenia</w:t>
      </w:r>
    </w:p>
    <w:p w14:paraId="6C321121" w14:textId="63DF6C6F" w:rsidR="00011B85" w:rsidRDefault="00011B85" w:rsidP="00011B85">
      <w:pPr>
        <w:pStyle w:val="Akapitzlist"/>
        <w:widowControl w:val="0"/>
        <w:numPr>
          <w:ilvl w:val="0"/>
          <w:numId w:val="13"/>
        </w:numPr>
        <w:tabs>
          <w:tab w:val="left" w:pos="922"/>
        </w:tabs>
        <w:autoSpaceDE w:val="0"/>
        <w:autoSpaceDN w:val="0"/>
        <w:spacing w:before="126" w:after="0"/>
      </w:pPr>
      <w:r>
        <w:t xml:space="preserve">Strony przewidują możliwość zmiany (skrócenia lub wydłużenia) terminu wykonania Umowy lub jej poszczególnych etapów określonych z </w:t>
      </w:r>
      <w:r>
        <w:rPr>
          <w:b/>
        </w:rPr>
        <w:t>Załączniku nr 1</w:t>
      </w:r>
      <w:r>
        <w:t xml:space="preserve"> do Umowy wyłącznie z przyczyn niezależnych od Zleceniobiorcy i mających wpływ na wykonanie przedmiotu Umowy lub poszczególnych jego Etapów, w następujących przypadkach</w:t>
      </w:r>
      <w:r w:rsidR="005C3C48">
        <w:t>:</w:t>
      </w:r>
    </w:p>
    <w:p w14:paraId="57C8099C" w14:textId="77777777" w:rsidR="00011B85" w:rsidRDefault="00011B85" w:rsidP="00011B85">
      <w:pPr>
        <w:pStyle w:val="Akapitzlist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before="126" w:after="0"/>
      </w:pPr>
      <w:r>
        <w:t>siły wyższej to znaczy niezależnego od stron losowego zdarzenia zewnętrznego, którego nie można było przewidzieć w momencie zawarcia Umowy i któremu nie można było zapobiec mimo dochowania należytej staranności</w:t>
      </w:r>
    </w:p>
    <w:p w14:paraId="302591CB" w14:textId="77777777" w:rsidR="00011B85" w:rsidRDefault="00011B85" w:rsidP="00011B85">
      <w:pPr>
        <w:pStyle w:val="Akapitzlist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before="126" w:after="0"/>
      </w:pPr>
      <w:r>
        <w:t>przekroczenia przewidzianych przepisami prawa terminów trwania procedur administracyjnych, liczonych zgodnie z zasadami określonymi w przepisach prawa, w tym w szczególności w kodeksie postępowania administracyjnego</w:t>
      </w:r>
    </w:p>
    <w:p w14:paraId="2C56F6B5" w14:textId="77777777" w:rsidR="00011B85" w:rsidRDefault="00011B85" w:rsidP="00011B85">
      <w:pPr>
        <w:pStyle w:val="Akapitzlist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before="126" w:after="0"/>
      </w:pPr>
      <w:r>
        <w:t xml:space="preserve">zmiany przepisów prawa istotnie wpływającego na zakres lub termin realizacji niniejszej umowy </w:t>
      </w:r>
    </w:p>
    <w:p w14:paraId="1F434F0E" w14:textId="77777777" w:rsidR="00011B85" w:rsidRDefault="00011B85" w:rsidP="00011B85">
      <w:pPr>
        <w:pStyle w:val="Akapitzlist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before="126" w:after="0"/>
      </w:pPr>
      <w:r>
        <w:t>udzielenia przez Zamawiającego innego zamówienia istotnie wpływającego na zakres lub termin realizacji niniejszej umowy</w:t>
      </w:r>
    </w:p>
    <w:p w14:paraId="743C82A2" w14:textId="600E5B3E" w:rsidR="00011B85" w:rsidRDefault="00011B85" w:rsidP="00011B85">
      <w:pPr>
        <w:pStyle w:val="Akapitzlist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before="126" w:after="0"/>
      </w:pPr>
      <w:r>
        <w:t>wydania przez Zamawiającego Polecenia Zmiany</w:t>
      </w:r>
      <w:r w:rsidR="00731CD1">
        <w:t xml:space="preserve"> – rozumianego jako zmiana koncepcyjna, w szczególności przebiegu trasy, konstrukcji nawierzchni </w:t>
      </w:r>
    </w:p>
    <w:p w14:paraId="506C63AE" w14:textId="270A1DC0" w:rsidR="00011B85" w:rsidRDefault="00011B85" w:rsidP="00011B85">
      <w:pPr>
        <w:pStyle w:val="Akapitzlist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before="126" w:after="0"/>
      </w:pPr>
      <w:r>
        <w:t>wydłużenia lub skrócenia trwania procesu przygotowawczego oraz procedury przetargowej</w:t>
      </w:r>
      <w:r w:rsidR="00D919F6">
        <w:t>.</w:t>
      </w:r>
    </w:p>
    <w:p w14:paraId="6938FA87" w14:textId="289FEB46" w:rsidR="00011B85" w:rsidRDefault="00011B85" w:rsidP="00DE70B9">
      <w:pPr>
        <w:widowControl w:val="0"/>
        <w:tabs>
          <w:tab w:val="left" w:pos="922"/>
        </w:tabs>
        <w:autoSpaceDE w:val="0"/>
        <w:autoSpaceDN w:val="0"/>
        <w:spacing w:before="126" w:after="0"/>
        <w:ind w:left="360"/>
      </w:pPr>
    </w:p>
    <w:p w14:paraId="49EFF199" w14:textId="77777777" w:rsidR="00011B85" w:rsidRDefault="00011B85" w:rsidP="00011B85">
      <w:pPr>
        <w:pStyle w:val="Akapitzlist"/>
        <w:widowControl w:val="0"/>
        <w:numPr>
          <w:ilvl w:val="0"/>
          <w:numId w:val="13"/>
        </w:numPr>
        <w:tabs>
          <w:tab w:val="left" w:pos="922"/>
        </w:tabs>
        <w:autoSpaceDE w:val="0"/>
        <w:autoSpaceDN w:val="0"/>
        <w:spacing w:before="126" w:after="0"/>
      </w:pPr>
      <w:r>
        <w:t xml:space="preserve">W przypadkach określonych w </w:t>
      </w:r>
      <w:r w:rsidRPr="00C65FC0">
        <w:rPr>
          <w:b/>
        </w:rPr>
        <w:t>ust.1 i 2</w:t>
      </w:r>
      <w:r>
        <w:t xml:space="preserve"> Zleceniobiorca jest zobowiązany do powiadomienia Zamawiającego w </w:t>
      </w:r>
      <w:r w:rsidRPr="00C65FC0">
        <w:rPr>
          <w:b/>
        </w:rPr>
        <w:t>terminie 14 dni</w:t>
      </w:r>
      <w:r>
        <w:t xml:space="preserve"> o zaistnieniu ww. sytuacji i jej wpływie na harmonogram i/lub koszt realizacji przedmiotu Umowy pod rygorem wygaśnięcia roszczenia. Zamawiający jest zobowiązany do przedstawienia stanowiska w przedmiotowej sprawie w </w:t>
      </w:r>
      <w:r w:rsidRPr="00C65FC0">
        <w:rPr>
          <w:b/>
        </w:rPr>
        <w:t>terminie 21 dni</w:t>
      </w:r>
      <w:r>
        <w:t xml:space="preserve"> od otrzymania powiadomienia Zleceniobiorcy.</w:t>
      </w:r>
    </w:p>
    <w:p w14:paraId="15144B48" w14:textId="5C64B425" w:rsidR="00011B85" w:rsidRDefault="00011B85" w:rsidP="00011B85">
      <w:pPr>
        <w:pStyle w:val="Akapitzlist"/>
        <w:widowControl w:val="0"/>
        <w:numPr>
          <w:ilvl w:val="0"/>
          <w:numId w:val="13"/>
        </w:numPr>
        <w:tabs>
          <w:tab w:val="left" w:pos="922"/>
        </w:tabs>
        <w:autoSpaceDE w:val="0"/>
        <w:autoSpaceDN w:val="0"/>
        <w:spacing w:before="126" w:after="0"/>
      </w:pPr>
      <w:r>
        <w:t xml:space="preserve">Ewentualne zmiany Umowy, o których mowa w </w:t>
      </w:r>
      <w:r w:rsidRPr="00C65FC0">
        <w:rPr>
          <w:b/>
        </w:rPr>
        <w:t>ust.1</w:t>
      </w:r>
      <w:r>
        <w:t xml:space="preserve">, z wyłączeniem </w:t>
      </w:r>
      <w:r w:rsidRPr="00C65FC0">
        <w:rPr>
          <w:b/>
        </w:rPr>
        <w:t>ust. 1 pkt. 1b</w:t>
      </w:r>
      <w:r>
        <w:t xml:space="preserve">, </w:t>
      </w:r>
      <w:r>
        <w:lastRenderedPageBreak/>
        <w:t>zostaną dokonane w formie Aneksu do Umowy.</w:t>
      </w:r>
    </w:p>
    <w:p w14:paraId="4698D4AF" w14:textId="77777777" w:rsidR="00011B85" w:rsidRDefault="00011B85" w:rsidP="00011B85">
      <w:pPr>
        <w:pStyle w:val="Akapitzlist"/>
        <w:widowControl w:val="0"/>
        <w:numPr>
          <w:ilvl w:val="0"/>
          <w:numId w:val="13"/>
        </w:numPr>
        <w:tabs>
          <w:tab w:val="left" w:pos="922"/>
        </w:tabs>
        <w:autoSpaceDE w:val="0"/>
        <w:autoSpaceDN w:val="0"/>
        <w:spacing w:before="126" w:after="0"/>
      </w:pPr>
      <w:r>
        <w:t>O zmianach teleadresowych i innych zmianach nieistotnych dla wykonania przedmiotu Umowy w terminie i koszcie – Wykonawca powiadomi pisemnie Zamawiającego. Ww. zmiany nie wymagają sporządzenia Aneksu do Umowy.</w:t>
      </w:r>
    </w:p>
    <w:p w14:paraId="70241B02" w14:textId="07650071" w:rsidR="00011B85" w:rsidRDefault="00011B85" w:rsidP="00011B85">
      <w:pPr>
        <w:pStyle w:val="Akapitzlist"/>
        <w:widowControl w:val="0"/>
        <w:numPr>
          <w:ilvl w:val="0"/>
          <w:numId w:val="13"/>
        </w:numPr>
        <w:tabs>
          <w:tab w:val="left" w:pos="922"/>
        </w:tabs>
        <w:autoSpaceDE w:val="0"/>
        <w:autoSpaceDN w:val="0"/>
        <w:spacing w:before="126" w:after="0"/>
      </w:pPr>
      <w:bookmarkStart w:id="11" w:name="zmianaosob"/>
      <w:r>
        <w:t>Na etapie realizacji Umowy Strony dopuszczają możliwość zmiany podmiotów trzecich, za pomocą których Zleceniobiorca wykazał spełnienie warunków udziału w postępowaniu. W takim przypadku zaproponowany nowy podmiot trzeci lub sam Zleceniobiorca zobowiązany jest wykazać spełnienie warunków w zakresie nie mniejszym niż określone w SIWZ i wskazane na etapie postępowania o udzielenie zamówienia publicznego dla dotychczasowego zakresu oraz przedstawić potwierdzenie, że w ramach punktacji obliczonej na za</w:t>
      </w:r>
      <w:r w:rsidR="00456360">
        <w:t>sa</w:t>
      </w:r>
      <w:r>
        <w:t>dach określonych w SIWZ dla kryterium oceny ofert otrzymałby co najmniej taką samą ilość punktów, co osoba wskazana w ofercie. Dopuszcza się wyłącznie jednokrotną zmianę na mocy niniejszego ustępu w całym okresie trwania Umowy. Zmiana taka nie wymaga zawarcia Aneksu do Umowy.</w:t>
      </w:r>
    </w:p>
    <w:bookmarkEnd w:id="11"/>
    <w:p w14:paraId="342D08F9" w14:textId="77777777" w:rsidR="00011B85" w:rsidRDefault="00011B85" w:rsidP="00011B85">
      <w:pPr>
        <w:pStyle w:val="Akapitzlist"/>
        <w:widowControl w:val="0"/>
        <w:numPr>
          <w:ilvl w:val="0"/>
          <w:numId w:val="13"/>
        </w:numPr>
        <w:tabs>
          <w:tab w:val="left" w:pos="922"/>
        </w:tabs>
        <w:autoSpaceDE w:val="0"/>
        <w:autoSpaceDN w:val="0"/>
        <w:spacing w:before="126" w:after="0"/>
      </w:pPr>
      <w:r>
        <w:t xml:space="preserve">Zamawiający jest uprawniony do zawieszania wykonania Umowy w takim czasie i w takim zakresie, w jakim uważa to za konieczne. Zawieszenie następuje na podstawie pisemnego powiadomienia doręczonego Zleceniobiorcy najpóźniej na </w:t>
      </w:r>
      <w:r w:rsidRPr="00C65FC0">
        <w:rPr>
          <w:b/>
        </w:rPr>
        <w:t xml:space="preserve">14 dni </w:t>
      </w:r>
      <w:r>
        <w:t xml:space="preserve">przed terminem zawieszenia. Z tego tytułu Zleceniobiorcy nie będą przysługiwały żadne roszczenia finansowe lub rzeczowe. </w:t>
      </w:r>
    </w:p>
    <w:p w14:paraId="3EBE0C01" w14:textId="77777777" w:rsidR="00011B85" w:rsidRDefault="00011B85" w:rsidP="00011B85">
      <w:pPr>
        <w:pStyle w:val="Akapitzlist"/>
        <w:widowControl w:val="0"/>
        <w:numPr>
          <w:ilvl w:val="0"/>
          <w:numId w:val="13"/>
        </w:numPr>
        <w:tabs>
          <w:tab w:val="left" w:pos="922"/>
        </w:tabs>
        <w:autoSpaceDE w:val="0"/>
        <w:autoSpaceDN w:val="0"/>
        <w:spacing w:before="126" w:after="0"/>
      </w:pPr>
      <w:r>
        <w:t xml:space="preserve">Jeżeli całkowity okres zawieszenia przekracza </w:t>
      </w:r>
      <w:r w:rsidRPr="00C65FC0">
        <w:rPr>
          <w:b/>
        </w:rPr>
        <w:t>60 dni</w:t>
      </w:r>
      <w:r>
        <w:t xml:space="preserve"> to Zleceniobiorca może, zawiadamiając Zamawiającego:</w:t>
      </w:r>
    </w:p>
    <w:p w14:paraId="1BDF4A26" w14:textId="77777777" w:rsidR="00011B85" w:rsidRDefault="00011B85" w:rsidP="00011B85">
      <w:pPr>
        <w:pStyle w:val="Akapitzlist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before="126" w:after="0"/>
      </w:pPr>
      <w:r>
        <w:t>domagać się zezwolenia na wznowienie wykonywania Umowy w terminie 30 dni</w:t>
      </w:r>
    </w:p>
    <w:p w14:paraId="602C47BA" w14:textId="77777777" w:rsidR="00011B85" w:rsidRDefault="00011B85" w:rsidP="00011B85">
      <w:pPr>
        <w:pStyle w:val="Akapitzlist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before="126" w:after="0"/>
      </w:pPr>
      <w:r>
        <w:t>odstąpić od Umowy w niezrealizowanej części, z zachowaniem 14 dniowego okresu wypowiedzenia.</w:t>
      </w:r>
    </w:p>
    <w:p w14:paraId="1DC8A60E" w14:textId="77777777" w:rsidR="00011B85" w:rsidRDefault="00011B85" w:rsidP="00011B85">
      <w:pPr>
        <w:pStyle w:val="Akapitzlist"/>
        <w:widowControl w:val="0"/>
        <w:numPr>
          <w:ilvl w:val="0"/>
          <w:numId w:val="13"/>
        </w:numPr>
        <w:tabs>
          <w:tab w:val="left" w:pos="922"/>
        </w:tabs>
        <w:autoSpaceDE w:val="0"/>
        <w:autoSpaceDN w:val="0"/>
        <w:spacing w:before="126" w:after="0"/>
      </w:pPr>
      <w:r>
        <w:t>Zmiana Umowy dopuszczalna będzie w granicach wyznaczonych przepisami ustawy Prawo Zamówień Publicznych.</w:t>
      </w:r>
    </w:p>
    <w:p w14:paraId="359727C0" w14:textId="77777777" w:rsidR="00011B85" w:rsidRDefault="00011B85" w:rsidP="00011B85">
      <w:pPr>
        <w:pStyle w:val="Nagwek1"/>
      </w:pPr>
      <w:r w:rsidRPr="00FC73BD">
        <w:sym w:font="Times New Roman" w:char="00A7"/>
      </w:r>
      <w:r w:rsidRPr="00FC73BD">
        <w:t xml:space="preserve"> </w:t>
      </w:r>
      <w:r>
        <w:t>9</w:t>
      </w:r>
      <w:r>
        <w:br/>
        <w:t>ODBIÓR</w:t>
      </w:r>
    </w:p>
    <w:p w14:paraId="02DCC13A" w14:textId="77777777" w:rsidR="00011B85" w:rsidRDefault="00011B85" w:rsidP="00011B85">
      <w:pPr>
        <w:pStyle w:val="Akapitzlist"/>
        <w:numPr>
          <w:ilvl w:val="0"/>
          <w:numId w:val="14"/>
        </w:numPr>
      </w:pPr>
      <w:r>
        <w:t>Zleceniobiorca zobowiązuje się do dostarczenia Zamawiającemu jedynie takich opracowań, które zostały wykonane zgodnie z Umową, powszechnie obowiązującymi przepisami prawa oraz zasadami aktualnej wiedzy technicznej, obowiązującymi na dzień przekazania opracowania lub Etapu Umowy. Ponadto Zleceniobiorca zobowiązuje się do wykonania i przekazania przedmiotu Umowy w stanie kompletnym z punktu widzenia celu, któremu ma służyć tj. uzyskania decyzji administracyjnych umożliwiających realizację robót, rozstrzygnięcia procedury przetargowej i wykonania na jego podstawie obiektu budowlanego.</w:t>
      </w:r>
    </w:p>
    <w:p w14:paraId="69ED84B1" w14:textId="77777777" w:rsidR="00011B85" w:rsidRDefault="00011B85" w:rsidP="00011B85">
      <w:pPr>
        <w:pStyle w:val="Akapitzlist"/>
        <w:numPr>
          <w:ilvl w:val="0"/>
          <w:numId w:val="14"/>
        </w:numPr>
      </w:pPr>
      <w:r>
        <w:t xml:space="preserve">Zleceniobiorca przekazuje przedmiot zamówienia protokolarnie Zamawiającemu. </w:t>
      </w:r>
    </w:p>
    <w:p w14:paraId="5808641A" w14:textId="5CC2C284" w:rsidR="00011B85" w:rsidRDefault="00011B85" w:rsidP="00011B85">
      <w:pPr>
        <w:pStyle w:val="Akapitzlist"/>
        <w:numPr>
          <w:ilvl w:val="0"/>
          <w:numId w:val="14"/>
        </w:numPr>
      </w:pPr>
      <w:r>
        <w:t xml:space="preserve">Po dostarczeniu przez Zleceniobiorcę dokumentacji, opracowania projektowego lub Etapu Umowy Zamawiający dokona sprawdzenia materiałów i w terminie </w:t>
      </w:r>
      <w:r w:rsidRPr="00C65FC0">
        <w:rPr>
          <w:b/>
        </w:rPr>
        <w:t>14 dni</w:t>
      </w:r>
      <w:r>
        <w:rPr>
          <w:b/>
        </w:rPr>
        <w:t xml:space="preserve"> </w:t>
      </w:r>
      <w:r>
        <w:t>przekaże Zleceniobiorcy ewentualne zastrzeżenia. Za termin należytego wykonania opracowania lub Etapu Umowy (dzień odbioru) uznaje się dzień przekazania do odbioru dokumentacji, opracowania projektowego lub danego Etapu Umowy pod warunkiem</w:t>
      </w:r>
      <w:r w:rsidR="001952CE">
        <w:t xml:space="preserve"> odebrania przedmiotu umowy</w:t>
      </w:r>
      <w:r w:rsidR="009B12CC">
        <w:t xml:space="preserve"> bez uwag</w:t>
      </w:r>
      <w:r>
        <w:t xml:space="preserve">. </w:t>
      </w:r>
    </w:p>
    <w:p w14:paraId="54F51635" w14:textId="034125D7" w:rsidR="00011B85" w:rsidRDefault="00011B85" w:rsidP="00011B85">
      <w:pPr>
        <w:pStyle w:val="Akapitzlist"/>
        <w:numPr>
          <w:ilvl w:val="0"/>
          <w:numId w:val="14"/>
        </w:numPr>
      </w:pPr>
      <w:r>
        <w:lastRenderedPageBreak/>
        <w:t xml:space="preserve">Zamawiający jest uprawniony do nie odbierania opracowania lub Etapu Umowy </w:t>
      </w:r>
      <w:r w:rsidR="001952CE">
        <w:t xml:space="preserve">niezrealizowanego zgodnie z niniejszą umową, w tym </w:t>
      </w:r>
      <w:r>
        <w:t xml:space="preserve">niezawierającego wersji elektronicznej, opisanej w </w:t>
      </w:r>
      <w:r w:rsidRPr="00C65FC0">
        <w:rPr>
          <w:rFonts w:cs="Times New Roman"/>
          <w:b/>
        </w:rPr>
        <w:t>§</w:t>
      </w:r>
      <w:r w:rsidR="00D1218A">
        <w:rPr>
          <w:rFonts w:cs="Times New Roman"/>
          <w:b/>
        </w:rPr>
        <w:t xml:space="preserve"> </w:t>
      </w:r>
      <w:r w:rsidRPr="00C65FC0">
        <w:rPr>
          <w:b/>
        </w:rPr>
        <w:t xml:space="preserve">3 ust. </w:t>
      </w:r>
      <w:r w:rsidR="007358FE">
        <w:rPr>
          <w:b/>
        </w:rPr>
        <w:t>2</w:t>
      </w:r>
      <w:r w:rsidR="007358FE">
        <w:t xml:space="preserve"> </w:t>
      </w:r>
      <w:r>
        <w:t xml:space="preserve">lub oświadczeń, o których mowa w </w:t>
      </w:r>
      <w:r w:rsidR="00D1218A" w:rsidRPr="00D1218A">
        <w:rPr>
          <w:rFonts w:cs="Times New Roman"/>
          <w:b/>
          <w:bCs/>
        </w:rPr>
        <w:t>§</w:t>
      </w:r>
      <w:r w:rsidR="00D1218A">
        <w:rPr>
          <w:rFonts w:cs="Times New Roman"/>
          <w:b/>
          <w:bCs/>
        </w:rPr>
        <w:t xml:space="preserve"> 5 pkt 9</w:t>
      </w:r>
      <w:r w:rsidR="00623372">
        <w:rPr>
          <w:rFonts w:cs="Times New Roman"/>
          <w:b/>
          <w:bCs/>
        </w:rPr>
        <w:t>.</w:t>
      </w:r>
    </w:p>
    <w:p w14:paraId="5961C425" w14:textId="77777777" w:rsidR="00011B85" w:rsidRDefault="00011B85" w:rsidP="00011B85">
      <w:pPr>
        <w:pStyle w:val="Akapitzlist"/>
        <w:numPr>
          <w:ilvl w:val="0"/>
          <w:numId w:val="14"/>
        </w:numPr>
      </w:pPr>
      <w:r>
        <w:t>Zamawiający zastrzega sobie możliwość przekazywania uwag i zastrzeżeń w formie elektronicznej, z jednoczesnym ich nadaniem w wersji papierowej.</w:t>
      </w:r>
    </w:p>
    <w:p w14:paraId="16AEB7EE" w14:textId="77777777" w:rsidR="00011B85" w:rsidRDefault="00011B85" w:rsidP="00011B85">
      <w:pPr>
        <w:pStyle w:val="Akapitzlist"/>
        <w:numPr>
          <w:ilvl w:val="0"/>
          <w:numId w:val="14"/>
        </w:numPr>
      </w:pPr>
      <w:r>
        <w:t>Zleceniobiorca zobowiązuje się do usuni</w:t>
      </w:r>
      <w:bookmarkStart w:id="12" w:name="_GoBack"/>
      <w:bookmarkEnd w:id="12"/>
      <w:r>
        <w:t xml:space="preserve">ęcia wszelkich wad wskazanych przez Zamawiającego i ponownego przekazania materiału do odbioru we wskazanym terminie, nie dłuższym niż </w:t>
      </w:r>
      <w:r w:rsidRPr="00C65FC0">
        <w:rPr>
          <w:b/>
        </w:rPr>
        <w:t>21 dni</w:t>
      </w:r>
      <w:r>
        <w:t xml:space="preserve">. </w:t>
      </w:r>
    </w:p>
    <w:p w14:paraId="47D2DBEF" w14:textId="77777777" w:rsidR="00011B85" w:rsidRDefault="00011B85" w:rsidP="00011B85">
      <w:pPr>
        <w:pStyle w:val="Akapitzlist"/>
        <w:numPr>
          <w:ilvl w:val="0"/>
          <w:numId w:val="14"/>
        </w:numPr>
      </w:pPr>
      <w:r>
        <w:t>Potwierdzenie należytego wykonania danego opracowania lub Etapu Umowy stanowić będzie:</w:t>
      </w:r>
    </w:p>
    <w:p w14:paraId="7F4C3BAF" w14:textId="27679244" w:rsidR="00011B85" w:rsidRDefault="00011B85" w:rsidP="00011B85">
      <w:pPr>
        <w:pStyle w:val="Akapitzlist"/>
        <w:numPr>
          <w:ilvl w:val="1"/>
          <w:numId w:val="14"/>
        </w:numPr>
      </w:pPr>
      <w:r>
        <w:t>w zakresie opracowań projektowych - Protokół Zdawczo-Odbiorczy dokumentacji bez uwag</w:t>
      </w:r>
      <w:r w:rsidR="00CB31A1">
        <w:t xml:space="preserve">, a po odbiorze ostatniego z opracowań lub dokumentacji w ramach </w:t>
      </w:r>
      <w:r w:rsidR="00CB31A1">
        <w:rPr>
          <w:rFonts w:cs="Times New Roman"/>
        </w:rPr>
        <w:t>§</w:t>
      </w:r>
      <w:r w:rsidR="00CB31A1">
        <w:t xml:space="preserve"> 1 ust. 1 pkt 1 </w:t>
      </w:r>
      <w:r w:rsidR="00253948">
        <w:t xml:space="preserve">- protokół odbioru końcowego przedmiotu umowy określonego w </w:t>
      </w:r>
      <w:r w:rsidR="00253948">
        <w:rPr>
          <w:rFonts w:cs="Times New Roman"/>
        </w:rPr>
        <w:t>§</w:t>
      </w:r>
      <w:r w:rsidR="00253948">
        <w:t xml:space="preserve"> 1 ust. 1 pkt 1</w:t>
      </w:r>
    </w:p>
    <w:p w14:paraId="2A9A9CF1" w14:textId="77777777" w:rsidR="00011B85" w:rsidRDefault="00011B85" w:rsidP="00011B85">
      <w:pPr>
        <w:pStyle w:val="Akapitzlist"/>
        <w:numPr>
          <w:ilvl w:val="1"/>
          <w:numId w:val="14"/>
        </w:numPr>
      </w:pPr>
      <w:r>
        <w:t>w zakresie obsługi procesu przetargowego poprzez udzielanie wyjaśnień i odpowiedzi na pytania Oferentów – Protokół Częściowego Odbioru Usługi, zawierający zestawienie pytań i odpowiedzi wraz z terminami ich przekazania Zamawiającemu</w:t>
      </w:r>
    </w:p>
    <w:p w14:paraId="0883807A" w14:textId="2AA86591" w:rsidR="00011B85" w:rsidRDefault="00011B85" w:rsidP="00011B85">
      <w:pPr>
        <w:pStyle w:val="Akapitzlist"/>
        <w:numPr>
          <w:ilvl w:val="1"/>
          <w:numId w:val="14"/>
        </w:numPr>
      </w:pPr>
      <w:r>
        <w:t>w zakresie Nadzoru Autorskiego w trakcie realizacji robót budowlanych – Protokół Częściowego / Końcowego Odbioru Usługi zawierający zestawienie czynności zleconych do wykonania w danym kwartale wraz z terminami ich wykonania oraz termin</w:t>
      </w:r>
      <w:r w:rsidR="00304E68">
        <w:t>ami</w:t>
      </w:r>
      <w:r>
        <w:t xml:space="preserve"> pobytów na budowie</w:t>
      </w:r>
      <w:r w:rsidR="00304E68">
        <w:t>.</w:t>
      </w:r>
    </w:p>
    <w:p w14:paraId="37E48144" w14:textId="77777777" w:rsidR="00011B85" w:rsidRDefault="00011B85" w:rsidP="00011B85">
      <w:pPr>
        <w:pStyle w:val="Nagwek1"/>
      </w:pPr>
      <w:r w:rsidRPr="00FC73BD">
        <w:sym w:font="Times New Roman" w:char="00A7"/>
      </w:r>
      <w:r w:rsidRPr="00FC73BD">
        <w:t xml:space="preserve"> </w:t>
      </w:r>
      <w:r>
        <w:t>10</w:t>
      </w:r>
      <w:r>
        <w:br/>
        <w:t>KARY UMOWNE</w:t>
      </w:r>
    </w:p>
    <w:p w14:paraId="543FE957" w14:textId="77777777" w:rsidR="00011B85" w:rsidRPr="00F336E8" w:rsidRDefault="00011B85" w:rsidP="00011B85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F365B2">
        <w:t>Zlecenio</w:t>
      </w:r>
      <w:r>
        <w:t>biorca ponosi odpowiedzialność z tytułu niewykonania lub nienależytego wykonania Umowy na podstawie zasad określonych w kodeksie cywilnym.</w:t>
      </w:r>
    </w:p>
    <w:p w14:paraId="32E78E11" w14:textId="77777777" w:rsidR="00011B85" w:rsidRDefault="00011B85" w:rsidP="00011B85">
      <w:pPr>
        <w:numPr>
          <w:ilvl w:val="0"/>
          <w:numId w:val="4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Ponadto Zleceniobiorca zobowiązuje się do zapłacenia Zamawiającemu kar umownych z tytułu:</w:t>
      </w:r>
    </w:p>
    <w:p w14:paraId="7841E562" w14:textId="535FD063" w:rsidR="00011B85" w:rsidRPr="00C65FC0" w:rsidRDefault="00011B85" w:rsidP="00011B85">
      <w:pPr>
        <w:numPr>
          <w:ilvl w:val="1"/>
          <w:numId w:val="4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odstąpienia od całości Umowy przez którąkolwiek ze Stron z przyczyn leżących po stronie Zleceniobiorcy – w wysokości </w:t>
      </w:r>
      <w:r w:rsidRPr="00C65FC0">
        <w:rPr>
          <w:rFonts w:cs="Times New Roman"/>
          <w:b/>
          <w:szCs w:val="24"/>
        </w:rPr>
        <w:t>10% wynagrodzenia brutto</w:t>
      </w:r>
      <w:r>
        <w:rPr>
          <w:rFonts w:cs="Times New Roman"/>
          <w:szCs w:val="24"/>
        </w:rPr>
        <w:t xml:space="preserve">, o którym mowa w </w:t>
      </w:r>
      <w:r w:rsidRPr="00C65FC0">
        <w:rPr>
          <w:rFonts w:cs="Times New Roman"/>
          <w:b/>
          <w:szCs w:val="24"/>
        </w:rPr>
        <w:t>§</w:t>
      </w:r>
      <w:r w:rsidR="00D1218A">
        <w:rPr>
          <w:rFonts w:cs="Times New Roman"/>
          <w:b/>
          <w:szCs w:val="24"/>
        </w:rPr>
        <w:t xml:space="preserve"> </w:t>
      </w:r>
      <w:r w:rsidRPr="00C65FC0">
        <w:rPr>
          <w:rFonts w:cs="Times New Roman"/>
          <w:b/>
          <w:szCs w:val="24"/>
        </w:rPr>
        <w:t>2 ust.</w:t>
      </w:r>
      <w:r w:rsidR="00D1218A">
        <w:rPr>
          <w:rFonts w:cs="Times New Roman"/>
          <w:b/>
          <w:szCs w:val="24"/>
        </w:rPr>
        <w:t xml:space="preserve"> 1 </w:t>
      </w:r>
    </w:p>
    <w:p w14:paraId="1309DE2F" w14:textId="77777777" w:rsidR="00011B85" w:rsidRDefault="00011B85" w:rsidP="00011B85">
      <w:pPr>
        <w:numPr>
          <w:ilvl w:val="1"/>
          <w:numId w:val="4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odstąpienia od części Umowy przez którąkolwiek ze Stron z przyczyn leżących po stronie Zleceniobiorcy – w wysokości </w:t>
      </w:r>
      <w:r w:rsidRPr="00C65FC0">
        <w:rPr>
          <w:rFonts w:cs="Times New Roman"/>
          <w:b/>
          <w:szCs w:val="24"/>
        </w:rPr>
        <w:t>10% wynagrodzenia brutto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przypadającego na dokumentację, która nie zostanie całkowicie zrealizowana w wyniku odstąpienia</w:t>
      </w:r>
    </w:p>
    <w:p w14:paraId="7C9D7508" w14:textId="4062F950" w:rsidR="00011B85" w:rsidRDefault="00011B85" w:rsidP="00011B85">
      <w:pPr>
        <w:numPr>
          <w:ilvl w:val="1"/>
          <w:numId w:val="4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zwłoki w wykonaniu któregoś z opracowań lub Etapów Umowy wskazanych w </w:t>
      </w:r>
      <w:r>
        <w:rPr>
          <w:rFonts w:cs="Times New Roman"/>
          <w:b/>
          <w:szCs w:val="24"/>
        </w:rPr>
        <w:t xml:space="preserve">Załączniku nr 1 </w:t>
      </w:r>
      <w:r>
        <w:rPr>
          <w:rFonts w:cs="Times New Roman"/>
          <w:szCs w:val="24"/>
        </w:rPr>
        <w:t xml:space="preserve">– w wysokości </w:t>
      </w:r>
      <w:r w:rsidRPr="00C65FC0">
        <w:rPr>
          <w:rFonts w:cs="Times New Roman"/>
          <w:b/>
          <w:szCs w:val="24"/>
        </w:rPr>
        <w:t>0,</w:t>
      </w:r>
      <w:r w:rsidR="00D1218A">
        <w:rPr>
          <w:rFonts w:cs="Times New Roman"/>
          <w:b/>
          <w:szCs w:val="24"/>
        </w:rPr>
        <w:t>1</w:t>
      </w:r>
      <w:r w:rsidRPr="00C65FC0">
        <w:rPr>
          <w:rFonts w:cs="Times New Roman"/>
          <w:b/>
          <w:szCs w:val="24"/>
        </w:rPr>
        <w:t>% wynagrodzenia brutto</w:t>
      </w:r>
      <w:r>
        <w:rPr>
          <w:rFonts w:cs="Times New Roman"/>
          <w:szCs w:val="24"/>
        </w:rPr>
        <w:t xml:space="preserve"> </w:t>
      </w:r>
      <w:r w:rsidR="00F30AAD">
        <w:rPr>
          <w:rFonts w:cs="Times New Roman"/>
          <w:szCs w:val="24"/>
        </w:rPr>
        <w:t>określonego dla danego</w:t>
      </w:r>
      <w:r>
        <w:rPr>
          <w:rFonts w:cs="Times New Roman"/>
          <w:szCs w:val="24"/>
        </w:rPr>
        <w:t xml:space="preserve"> opracowani</w:t>
      </w:r>
      <w:r w:rsidR="00F30AA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lub Etap</w:t>
      </w:r>
      <w:r w:rsidR="00F30AAD">
        <w:rPr>
          <w:rFonts w:cs="Times New Roman"/>
          <w:szCs w:val="24"/>
        </w:rPr>
        <w:t>u</w:t>
      </w:r>
      <w:r w:rsidR="00D1218A">
        <w:rPr>
          <w:rFonts w:cs="Times New Roman"/>
          <w:szCs w:val="24"/>
        </w:rPr>
        <w:t xml:space="preserve"> za każdy dzień z</w:t>
      </w:r>
      <w:r w:rsidR="00FA40DA">
        <w:rPr>
          <w:rFonts w:cs="Times New Roman"/>
          <w:szCs w:val="24"/>
        </w:rPr>
        <w:t xml:space="preserve">włoki lecz nie więcej niż </w:t>
      </w:r>
      <w:r w:rsidR="00FA40DA" w:rsidRPr="00FA40DA">
        <w:rPr>
          <w:rFonts w:cs="Times New Roman"/>
          <w:b/>
          <w:bCs/>
          <w:szCs w:val="24"/>
        </w:rPr>
        <w:t>10% wynagrodzenia brutto</w:t>
      </w:r>
      <w:r w:rsidR="00FA40DA">
        <w:rPr>
          <w:rFonts w:cs="Times New Roman"/>
          <w:szCs w:val="24"/>
        </w:rPr>
        <w:t xml:space="preserve">, o którym mowa w </w:t>
      </w:r>
      <w:r w:rsidR="00FA40DA" w:rsidRPr="00C65FC0">
        <w:rPr>
          <w:rFonts w:cs="Times New Roman"/>
          <w:b/>
          <w:szCs w:val="24"/>
        </w:rPr>
        <w:t>§</w:t>
      </w:r>
      <w:r w:rsidR="00FA40DA">
        <w:rPr>
          <w:rFonts w:cs="Times New Roman"/>
          <w:b/>
          <w:szCs w:val="24"/>
        </w:rPr>
        <w:t xml:space="preserve"> </w:t>
      </w:r>
      <w:r w:rsidR="00FA40DA" w:rsidRPr="00C65FC0">
        <w:rPr>
          <w:rFonts w:cs="Times New Roman"/>
          <w:b/>
          <w:szCs w:val="24"/>
        </w:rPr>
        <w:t>2 ust.</w:t>
      </w:r>
      <w:r w:rsidR="00FA40DA">
        <w:rPr>
          <w:rFonts w:cs="Times New Roman"/>
          <w:b/>
          <w:szCs w:val="24"/>
        </w:rPr>
        <w:t xml:space="preserve"> 1</w:t>
      </w:r>
    </w:p>
    <w:p w14:paraId="3F9FAA71" w14:textId="77777777" w:rsidR="00011B85" w:rsidRDefault="00011B85" w:rsidP="00011B85">
      <w:pPr>
        <w:numPr>
          <w:ilvl w:val="1"/>
          <w:numId w:val="4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naruszenia zobowiązań określonych w:</w:t>
      </w:r>
    </w:p>
    <w:p w14:paraId="6B5A98AD" w14:textId="0F5DC4FD" w:rsidR="00011B85" w:rsidRDefault="00011B85" w:rsidP="00011B85">
      <w:pPr>
        <w:numPr>
          <w:ilvl w:val="2"/>
          <w:numId w:val="4"/>
        </w:numPr>
        <w:spacing w:before="120" w:after="60" w:line="280" w:lineRule="atLeast"/>
        <w:rPr>
          <w:rFonts w:cs="Times New Roman"/>
          <w:szCs w:val="24"/>
        </w:rPr>
      </w:pPr>
      <w:r w:rsidRPr="00C65FC0">
        <w:rPr>
          <w:rFonts w:cs="Times New Roman"/>
          <w:b/>
          <w:szCs w:val="24"/>
        </w:rPr>
        <w:t>§</w:t>
      </w:r>
      <w:r w:rsidR="00033F24">
        <w:rPr>
          <w:rFonts w:cs="Times New Roman"/>
          <w:b/>
          <w:szCs w:val="24"/>
        </w:rPr>
        <w:t xml:space="preserve"> </w:t>
      </w:r>
      <w:r w:rsidRPr="00C65FC0">
        <w:rPr>
          <w:rFonts w:cs="Times New Roman"/>
          <w:b/>
          <w:szCs w:val="24"/>
        </w:rPr>
        <w:t>4 ust.</w:t>
      </w:r>
      <w:r w:rsidRPr="00C65FC0">
        <w:rPr>
          <w:rFonts w:cs="Times New Roman"/>
          <w:b/>
          <w:szCs w:val="24"/>
        </w:rPr>
        <w:fldChar w:fldCharType="begin"/>
      </w:r>
      <w:r w:rsidRPr="00C65FC0">
        <w:rPr>
          <w:rFonts w:cs="Times New Roman"/>
          <w:b/>
          <w:szCs w:val="24"/>
        </w:rPr>
        <w:instrText xml:space="preserve"> REF par4u1 \w \h </w:instrText>
      </w:r>
      <w:r>
        <w:rPr>
          <w:rFonts w:cs="Times New Roman"/>
          <w:b/>
          <w:szCs w:val="24"/>
        </w:rPr>
        <w:instrText xml:space="preserve"> \* MERGEFORMAT </w:instrText>
      </w:r>
      <w:r w:rsidRPr="00C65FC0">
        <w:rPr>
          <w:rFonts w:cs="Times New Roman"/>
          <w:b/>
          <w:szCs w:val="24"/>
        </w:rPr>
      </w:r>
      <w:r w:rsidRPr="00C65FC0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szCs w:val="24"/>
        </w:rPr>
        <w:t>1</w:t>
      </w:r>
      <w:r w:rsidRPr="00C65FC0">
        <w:rPr>
          <w:rFonts w:cs="Times New Roman"/>
          <w:b/>
          <w:szCs w:val="24"/>
        </w:rPr>
        <w:fldChar w:fldCharType="end"/>
      </w:r>
      <w:r>
        <w:rPr>
          <w:rFonts w:cs="Times New Roman"/>
          <w:szCs w:val="24"/>
        </w:rPr>
        <w:t>(harmonogram prac projektowych)</w:t>
      </w:r>
    </w:p>
    <w:p w14:paraId="0DA006B5" w14:textId="7E013511" w:rsidR="00011B85" w:rsidRPr="00C65FC0" w:rsidRDefault="00011B85" w:rsidP="00011B85">
      <w:pPr>
        <w:numPr>
          <w:ilvl w:val="2"/>
          <w:numId w:val="4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b/>
          <w:szCs w:val="24"/>
        </w:rPr>
        <w:t>§</w:t>
      </w:r>
      <w:r w:rsidR="00033F24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5 pkt</w:t>
      </w:r>
      <w:r w:rsidR="00033F24">
        <w:rPr>
          <w:rFonts w:cs="Times New Roman"/>
          <w:b/>
          <w:szCs w:val="24"/>
        </w:rPr>
        <w:t xml:space="preserve"> 4</w:t>
      </w: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REF modyfikacje \w \h </w:instrText>
      </w:r>
      <w:r>
        <w:rPr>
          <w:rFonts w:cs="Times New Roman"/>
          <w:b/>
          <w:szCs w:val="24"/>
        </w:rPr>
      </w:r>
      <w:r>
        <w:rPr>
          <w:rFonts w:cs="Times New Roman"/>
          <w:b/>
          <w:szCs w:val="24"/>
        </w:rPr>
        <w:fldChar w:fldCharType="end"/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(przekazywanie modyfikacji dokumentacji)</w:t>
      </w:r>
    </w:p>
    <w:p w14:paraId="343F771B" w14:textId="236C173D" w:rsidR="00011B85" w:rsidRPr="00C65FC0" w:rsidRDefault="00011B85" w:rsidP="00011B85">
      <w:pPr>
        <w:spacing w:before="120" w:after="60" w:line="280" w:lineRule="atLeast"/>
        <w:ind w:left="851"/>
        <w:rPr>
          <w:rFonts w:cs="Times New Roman"/>
          <w:szCs w:val="24"/>
        </w:rPr>
      </w:pPr>
      <w:r w:rsidRPr="00C65FC0">
        <w:rPr>
          <w:rFonts w:cs="Times New Roman"/>
          <w:szCs w:val="24"/>
        </w:rPr>
        <w:lastRenderedPageBreak/>
        <w:t>w wysokości</w:t>
      </w:r>
      <w:r w:rsidRPr="00C65FC0">
        <w:rPr>
          <w:rFonts w:cs="Times New Roman"/>
          <w:b/>
          <w:szCs w:val="24"/>
        </w:rPr>
        <w:t xml:space="preserve"> 0,1% wynagrodzenia brutto</w:t>
      </w:r>
      <w:r w:rsidRPr="00C65FC0">
        <w:rPr>
          <w:rFonts w:cs="Times New Roman"/>
          <w:szCs w:val="24"/>
        </w:rPr>
        <w:t xml:space="preserve">, o którym mowa w </w:t>
      </w:r>
      <w:r w:rsidRPr="00C65FC0">
        <w:rPr>
          <w:rFonts w:cs="Times New Roman"/>
          <w:b/>
          <w:szCs w:val="24"/>
        </w:rPr>
        <w:t>§2 ust.</w:t>
      </w:r>
      <w:r w:rsidRPr="00C65FC0">
        <w:rPr>
          <w:rFonts w:cs="Times New Roman"/>
          <w:b/>
          <w:szCs w:val="24"/>
        </w:rPr>
        <w:fldChar w:fldCharType="begin"/>
      </w:r>
      <w:r w:rsidRPr="00C65FC0">
        <w:rPr>
          <w:rFonts w:cs="Times New Roman"/>
          <w:b/>
          <w:szCs w:val="24"/>
        </w:rPr>
        <w:instrText xml:space="preserve"> REF kasa \w \h  \* MERGEFORMAT </w:instrText>
      </w:r>
      <w:r w:rsidRPr="00C65FC0">
        <w:rPr>
          <w:rFonts w:cs="Times New Roman"/>
          <w:b/>
          <w:szCs w:val="24"/>
        </w:rPr>
      </w:r>
      <w:r w:rsidRPr="00C65FC0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szCs w:val="24"/>
        </w:rPr>
        <w:t>1</w:t>
      </w:r>
      <w:r w:rsidRPr="00C65FC0">
        <w:rPr>
          <w:rFonts w:cs="Times New Roman"/>
          <w:b/>
          <w:szCs w:val="24"/>
        </w:rPr>
        <w:fldChar w:fldCharType="end"/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szCs w:val="24"/>
        </w:rPr>
        <w:t>za każdy rozpoczęty dzień zwłoki</w:t>
      </w:r>
      <w:r w:rsidR="002923C4" w:rsidRPr="002923C4">
        <w:rPr>
          <w:rFonts w:cs="Times New Roman"/>
          <w:szCs w:val="24"/>
        </w:rPr>
        <w:t xml:space="preserve"> </w:t>
      </w:r>
      <w:r w:rsidR="002923C4">
        <w:rPr>
          <w:rFonts w:cs="Times New Roman"/>
          <w:szCs w:val="24"/>
        </w:rPr>
        <w:t xml:space="preserve">lecz nie więcej niż </w:t>
      </w:r>
      <w:r w:rsidR="002923C4" w:rsidRPr="00FA40DA">
        <w:rPr>
          <w:rFonts w:cs="Times New Roman"/>
          <w:b/>
          <w:bCs/>
          <w:szCs w:val="24"/>
        </w:rPr>
        <w:t>10% wynagrodzenia brutto</w:t>
      </w:r>
      <w:r w:rsidR="002923C4">
        <w:rPr>
          <w:rFonts w:cs="Times New Roman"/>
          <w:szCs w:val="24"/>
        </w:rPr>
        <w:t xml:space="preserve">, o którym mowa w </w:t>
      </w:r>
      <w:r w:rsidR="002923C4" w:rsidRPr="00C65FC0">
        <w:rPr>
          <w:rFonts w:cs="Times New Roman"/>
          <w:b/>
          <w:szCs w:val="24"/>
        </w:rPr>
        <w:t>§</w:t>
      </w:r>
      <w:r w:rsidR="002923C4">
        <w:rPr>
          <w:rFonts w:cs="Times New Roman"/>
          <w:b/>
          <w:szCs w:val="24"/>
        </w:rPr>
        <w:t xml:space="preserve"> </w:t>
      </w:r>
      <w:r w:rsidR="002923C4" w:rsidRPr="00C65FC0">
        <w:rPr>
          <w:rFonts w:cs="Times New Roman"/>
          <w:b/>
          <w:szCs w:val="24"/>
        </w:rPr>
        <w:t>2 ust.</w:t>
      </w:r>
      <w:r w:rsidR="002923C4">
        <w:rPr>
          <w:rFonts w:cs="Times New Roman"/>
          <w:b/>
          <w:szCs w:val="24"/>
        </w:rPr>
        <w:t xml:space="preserve"> 1</w:t>
      </w:r>
    </w:p>
    <w:p w14:paraId="01C90E85" w14:textId="77777777" w:rsidR="00011B85" w:rsidRDefault="00011B85" w:rsidP="00011B85">
      <w:pPr>
        <w:numPr>
          <w:ilvl w:val="1"/>
          <w:numId w:val="4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naruszenia zobowiązań określonych w:</w:t>
      </w:r>
    </w:p>
    <w:p w14:paraId="193EB147" w14:textId="1E4C8AEF" w:rsidR="00011B85" w:rsidRDefault="00011B85" w:rsidP="00011B85">
      <w:pPr>
        <w:numPr>
          <w:ilvl w:val="2"/>
          <w:numId w:val="4"/>
        </w:numPr>
        <w:spacing w:before="120" w:after="60" w:line="280" w:lineRule="atLeast"/>
        <w:rPr>
          <w:rFonts w:cs="Times New Roman"/>
          <w:szCs w:val="24"/>
        </w:rPr>
      </w:pPr>
      <w:r w:rsidRPr="007E460E">
        <w:rPr>
          <w:rFonts w:cs="Times New Roman"/>
          <w:b/>
          <w:szCs w:val="24"/>
        </w:rPr>
        <w:t>§</w:t>
      </w:r>
      <w:r w:rsidR="002923C4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5 pkt</w:t>
      </w:r>
      <w:r w:rsidR="002923C4">
        <w:rPr>
          <w:rFonts w:cs="Times New Roman"/>
          <w:b/>
          <w:szCs w:val="24"/>
        </w:rPr>
        <w:t xml:space="preserve"> 8)</w:t>
      </w:r>
      <w:r>
        <w:rPr>
          <w:rFonts w:cs="Times New Roman"/>
          <w:szCs w:val="24"/>
        </w:rPr>
        <w:t xml:space="preserve"> (udzielanie odpowiedzi i wyjaśnień) w wysokości </w:t>
      </w:r>
      <w:r w:rsidRPr="00C65FC0">
        <w:rPr>
          <w:rFonts w:cs="Times New Roman"/>
          <w:b/>
          <w:szCs w:val="24"/>
        </w:rPr>
        <w:t>0,25% wynagrodzenia brutto</w:t>
      </w:r>
      <w:r>
        <w:rPr>
          <w:rFonts w:cs="Times New Roman"/>
          <w:szCs w:val="24"/>
        </w:rPr>
        <w:t xml:space="preserve">, o którym mowa </w:t>
      </w:r>
      <w:r w:rsidRPr="007E460E">
        <w:rPr>
          <w:rFonts w:cs="Times New Roman"/>
          <w:szCs w:val="24"/>
        </w:rPr>
        <w:t xml:space="preserve">w </w:t>
      </w:r>
      <w:r w:rsidRPr="007E460E">
        <w:rPr>
          <w:rFonts w:cs="Times New Roman"/>
          <w:b/>
          <w:szCs w:val="24"/>
        </w:rPr>
        <w:t>§2 ust.</w:t>
      </w:r>
      <w:r w:rsidRPr="007E460E">
        <w:rPr>
          <w:rFonts w:cs="Times New Roman"/>
          <w:b/>
          <w:szCs w:val="24"/>
        </w:rPr>
        <w:fldChar w:fldCharType="begin"/>
      </w:r>
      <w:r w:rsidRPr="007E460E">
        <w:rPr>
          <w:rFonts w:cs="Times New Roman"/>
          <w:b/>
          <w:szCs w:val="24"/>
        </w:rPr>
        <w:instrText xml:space="preserve"> REF kasa \w \h  \* MERGEFORMAT </w:instrText>
      </w:r>
      <w:r w:rsidRPr="007E460E">
        <w:rPr>
          <w:rFonts w:cs="Times New Roman"/>
          <w:b/>
          <w:szCs w:val="24"/>
        </w:rPr>
      </w:r>
      <w:r w:rsidRPr="007E460E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szCs w:val="24"/>
        </w:rPr>
        <w:t>1</w:t>
      </w:r>
      <w:r w:rsidRPr="007E460E">
        <w:rPr>
          <w:rFonts w:cs="Times New Roman"/>
          <w:b/>
          <w:szCs w:val="24"/>
        </w:rPr>
        <w:fldChar w:fldCharType="end"/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za każde naruszenie</w:t>
      </w:r>
    </w:p>
    <w:p w14:paraId="1523A3AD" w14:textId="4E6D3025" w:rsidR="00011B85" w:rsidRPr="002923C4" w:rsidRDefault="00011B85" w:rsidP="002923C4">
      <w:pPr>
        <w:numPr>
          <w:ilvl w:val="1"/>
          <w:numId w:val="4"/>
        </w:numPr>
        <w:spacing w:before="120" w:after="60" w:line="280" w:lineRule="atLeast"/>
        <w:rPr>
          <w:rFonts w:cs="Times New Roman"/>
          <w:szCs w:val="24"/>
        </w:rPr>
      </w:pPr>
      <w:r w:rsidRPr="007E460E">
        <w:rPr>
          <w:rFonts w:cs="Times New Roman"/>
          <w:b/>
          <w:szCs w:val="24"/>
        </w:rPr>
        <w:t>§</w:t>
      </w:r>
      <w:r w:rsidR="002923C4">
        <w:rPr>
          <w:rFonts w:cs="Times New Roman"/>
          <w:b/>
          <w:szCs w:val="24"/>
        </w:rPr>
        <w:t xml:space="preserve"> </w:t>
      </w:r>
      <w:r w:rsidRPr="007E460E">
        <w:rPr>
          <w:rFonts w:cs="Times New Roman"/>
          <w:b/>
          <w:szCs w:val="24"/>
        </w:rPr>
        <w:t xml:space="preserve">5 </w:t>
      </w:r>
      <w:r>
        <w:rPr>
          <w:rFonts w:cs="Times New Roman"/>
          <w:b/>
          <w:szCs w:val="24"/>
        </w:rPr>
        <w:t>pkt</w:t>
      </w:r>
      <w:r w:rsidRPr="007E460E">
        <w:rPr>
          <w:rFonts w:cs="Times New Roman"/>
          <w:b/>
          <w:szCs w:val="24"/>
        </w:rPr>
        <w:t xml:space="preserve"> </w:t>
      </w:r>
      <w:r w:rsidR="002923C4">
        <w:rPr>
          <w:rFonts w:cs="Times New Roman"/>
          <w:b/>
          <w:szCs w:val="24"/>
        </w:rPr>
        <w:t>6)</w:t>
      </w:r>
      <w:r w:rsidRPr="007E460E">
        <w:rPr>
          <w:rFonts w:cs="Times New Roman"/>
          <w:b/>
          <w:szCs w:val="24"/>
        </w:rPr>
        <w:fldChar w:fldCharType="begin"/>
      </w:r>
      <w:r w:rsidRPr="007E460E">
        <w:rPr>
          <w:rFonts w:cs="Times New Roman"/>
          <w:b/>
          <w:szCs w:val="24"/>
        </w:rPr>
        <w:instrText xml:space="preserve"> REF obliczenia \w \h </w:instrText>
      </w:r>
      <w:r>
        <w:rPr>
          <w:rFonts w:cs="Times New Roman"/>
          <w:b/>
          <w:szCs w:val="24"/>
        </w:rPr>
        <w:instrText xml:space="preserve"> \* MERGEFORMAT </w:instrText>
      </w:r>
      <w:r w:rsidRPr="007E460E">
        <w:rPr>
          <w:rFonts w:cs="Times New Roman"/>
          <w:b/>
          <w:szCs w:val="24"/>
        </w:rPr>
      </w:r>
      <w:r w:rsidRPr="007E460E">
        <w:rPr>
          <w:rFonts w:cs="Times New Roman"/>
          <w:b/>
          <w:szCs w:val="24"/>
        </w:rPr>
        <w:fldChar w:fldCharType="end"/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(przekazanie obliczeń) w wysokości </w:t>
      </w:r>
      <w:r w:rsidRPr="00C65FC0">
        <w:rPr>
          <w:rFonts w:cs="Times New Roman"/>
          <w:b/>
          <w:szCs w:val="24"/>
        </w:rPr>
        <w:t>0,5% wynagrodzenia brutto</w:t>
      </w:r>
      <w:r>
        <w:rPr>
          <w:rFonts w:cs="Times New Roman"/>
          <w:szCs w:val="24"/>
        </w:rPr>
        <w:t xml:space="preserve">, o którym mowa </w:t>
      </w:r>
      <w:r w:rsidRPr="007E460E">
        <w:rPr>
          <w:rFonts w:cs="Times New Roman"/>
          <w:szCs w:val="24"/>
        </w:rPr>
        <w:t xml:space="preserve">w </w:t>
      </w:r>
      <w:r w:rsidRPr="007E460E">
        <w:rPr>
          <w:rFonts w:cs="Times New Roman"/>
          <w:b/>
          <w:szCs w:val="24"/>
        </w:rPr>
        <w:t>§</w:t>
      </w:r>
      <w:r w:rsidR="002923C4">
        <w:rPr>
          <w:rFonts w:cs="Times New Roman"/>
          <w:b/>
          <w:szCs w:val="24"/>
        </w:rPr>
        <w:t xml:space="preserve"> </w:t>
      </w:r>
      <w:r w:rsidRPr="007E460E">
        <w:rPr>
          <w:rFonts w:cs="Times New Roman"/>
          <w:b/>
          <w:szCs w:val="24"/>
        </w:rPr>
        <w:t>2 ust.</w:t>
      </w:r>
      <w:r w:rsidR="002923C4">
        <w:rPr>
          <w:rFonts w:cs="Times New Roman"/>
          <w:b/>
          <w:szCs w:val="24"/>
        </w:rPr>
        <w:t xml:space="preserve"> 1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za każdy rozpoczęty dzień zwłoki</w:t>
      </w:r>
      <w:r w:rsidR="002923C4">
        <w:rPr>
          <w:rFonts w:cs="Times New Roman"/>
          <w:szCs w:val="24"/>
        </w:rPr>
        <w:t xml:space="preserve"> lecz nie więcej niż </w:t>
      </w:r>
      <w:r w:rsidR="002923C4" w:rsidRPr="00FA40DA">
        <w:rPr>
          <w:rFonts w:cs="Times New Roman"/>
          <w:b/>
          <w:bCs/>
          <w:szCs w:val="24"/>
        </w:rPr>
        <w:t>10% wynagrodzenia brutto</w:t>
      </w:r>
      <w:r w:rsidR="002923C4">
        <w:rPr>
          <w:rFonts w:cs="Times New Roman"/>
          <w:szCs w:val="24"/>
        </w:rPr>
        <w:t xml:space="preserve">, o którym mowa w </w:t>
      </w:r>
      <w:r w:rsidR="002923C4" w:rsidRPr="00C65FC0">
        <w:rPr>
          <w:rFonts w:cs="Times New Roman"/>
          <w:b/>
          <w:szCs w:val="24"/>
        </w:rPr>
        <w:t>§</w:t>
      </w:r>
      <w:r w:rsidR="002923C4">
        <w:rPr>
          <w:rFonts w:cs="Times New Roman"/>
          <w:b/>
          <w:szCs w:val="24"/>
        </w:rPr>
        <w:t xml:space="preserve"> </w:t>
      </w:r>
      <w:r w:rsidR="002923C4" w:rsidRPr="00C65FC0">
        <w:rPr>
          <w:rFonts w:cs="Times New Roman"/>
          <w:b/>
          <w:szCs w:val="24"/>
        </w:rPr>
        <w:t>2 ust.</w:t>
      </w:r>
      <w:r w:rsidR="002923C4">
        <w:rPr>
          <w:rFonts w:cs="Times New Roman"/>
          <w:b/>
          <w:szCs w:val="24"/>
        </w:rPr>
        <w:t xml:space="preserve"> 1</w:t>
      </w:r>
    </w:p>
    <w:p w14:paraId="134AD4C7" w14:textId="77777777" w:rsidR="00011B85" w:rsidRDefault="00011B85" w:rsidP="00011B85">
      <w:pPr>
        <w:numPr>
          <w:ilvl w:val="1"/>
          <w:numId w:val="4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nałożenia przez organy kontrolujące kary na Zamawiającego związanej z ewentualnym wskazaniem w dokumentacji projektowej znaków towarowych, patentów lub pochodzenia w wysokości nałożonej na Zamawiającego kary</w:t>
      </w:r>
    </w:p>
    <w:p w14:paraId="38D1A139" w14:textId="7714E3A5" w:rsidR="00011B85" w:rsidRDefault="00011B85" w:rsidP="00011B85">
      <w:pPr>
        <w:numPr>
          <w:ilvl w:val="1"/>
          <w:numId w:val="4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zmiany osoby lub osób wskazanych w Ofercie z naruszeniem zapisów </w:t>
      </w:r>
      <w:r w:rsidRPr="00C65FC0">
        <w:rPr>
          <w:rFonts w:cs="Times New Roman"/>
          <w:b/>
          <w:szCs w:val="24"/>
        </w:rPr>
        <w:t>§</w:t>
      </w:r>
      <w:r w:rsidR="002923C4">
        <w:rPr>
          <w:rFonts w:cs="Times New Roman"/>
          <w:b/>
          <w:szCs w:val="24"/>
        </w:rPr>
        <w:t xml:space="preserve"> </w:t>
      </w:r>
      <w:r w:rsidRPr="00C65FC0">
        <w:rPr>
          <w:rFonts w:cs="Times New Roman"/>
          <w:b/>
          <w:szCs w:val="24"/>
        </w:rPr>
        <w:t>8 ust.</w:t>
      </w:r>
      <w:r w:rsidR="002923C4">
        <w:rPr>
          <w:rFonts w:cs="Times New Roman"/>
          <w:b/>
          <w:szCs w:val="24"/>
        </w:rPr>
        <w:t xml:space="preserve"> 6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 w wysokości </w:t>
      </w:r>
      <w:r w:rsidRPr="00C65FC0">
        <w:rPr>
          <w:rFonts w:cs="Times New Roman"/>
          <w:b/>
          <w:szCs w:val="24"/>
        </w:rPr>
        <w:t>30</w:t>
      </w:r>
      <w:r>
        <w:rPr>
          <w:rFonts w:cs="Times New Roman"/>
          <w:b/>
          <w:szCs w:val="24"/>
        </w:rPr>
        <w:t> </w:t>
      </w:r>
      <w:r w:rsidRPr="00C65FC0">
        <w:rPr>
          <w:rFonts w:cs="Times New Roman"/>
          <w:b/>
          <w:szCs w:val="24"/>
        </w:rPr>
        <w:t>000</w:t>
      </w:r>
      <w:r>
        <w:rPr>
          <w:rFonts w:cs="Times New Roman"/>
          <w:b/>
          <w:szCs w:val="24"/>
        </w:rPr>
        <w:t xml:space="preserve">,00 PLN </w:t>
      </w:r>
      <w:r>
        <w:rPr>
          <w:rFonts w:cs="Times New Roman"/>
          <w:szCs w:val="24"/>
        </w:rPr>
        <w:t>za zmianę jednej osoby</w:t>
      </w:r>
    </w:p>
    <w:p w14:paraId="5D22D3C2" w14:textId="082D9DFC" w:rsidR="00011B85" w:rsidRPr="00C65FC0" w:rsidRDefault="00011B85" w:rsidP="00011B85">
      <w:pPr>
        <w:numPr>
          <w:ilvl w:val="1"/>
          <w:numId w:val="4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naruszenia zobowiązań określonych w </w:t>
      </w:r>
      <w:r w:rsidRPr="00C65FC0">
        <w:rPr>
          <w:rFonts w:cs="Times New Roman"/>
          <w:b/>
          <w:szCs w:val="24"/>
        </w:rPr>
        <w:t>§</w:t>
      </w:r>
      <w:r w:rsidR="002923C4">
        <w:rPr>
          <w:rFonts w:cs="Times New Roman"/>
          <w:b/>
          <w:szCs w:val="24"/>
        </w:rPr>
        <w:t xml:space="preserve"> </w:t>
      </w:r>
      <w:r w:rsidRPr="00C65FC0">
        <w:rPr>
          <w:rFonts w:cs="Times New Roman"/>
          <w:b/>
          <w:szCs w:val="24"/>
        </w:rPr>
        <w:t xml:space="preserve">6 ust. 1 </w:t>
      </w:r>
      <w:r>
        <w:rPr>
          <w:rFonts w:cs="Times New Roman"/>
          <w:szCs w:val="24"/>
        </w:rPr>
        <w:t xml:space="preserve">za każde stwierdzone naruszenie w wysokości </w:t>
      </w:r>
      <w:r w:rsidRPr="00C65FC0">
        <w:rPr>
          <w:rFonts w:cs="Times New Roman"/>
          <w:b/>
          <w:szCs w:val="24"/>
        </w:rPr>
        <w:t>5% wynagrodzenia kwartalnego brutto</w:t>
      </w:r>
      <w:r>
        <w:rPr>
          <w:rFonts w:cs="Times New Roman"/>
          <w:szCs w:val="24"/>
        </w:rPr>
        <w:t xml:space="preserve"> </w:t>
      </w:r>
      <w:r w:rsidR="0046759C">
        <w:rPr>
          <w:rFonts w:cs="Times New Roman"/>
          <w:szCs w:val="24"/>
        </w:rPr>
        <w:t>należnego Wykonawcy za okres, w którym naruszenie wystąpiło.</w:t>
      </w:r>
    </w:p>
    <w:p w14:paraId="1C22A154" w14:textId="77777777" w:rsidR="00011B85" w:rsidRPr="00F8284A" w:rsidRDefault="00011B85" w:rsidP="00011B85">
      <w:pPr>
        <w:pStyle w:val="Akapitzlist"/>
        <w:numPr>
          <w:ilvl w:val="0"/>
          <w:numId w:val="4"/>
        </w:numPr>
        <w:rPr>
          <w:szCs w:val="24"/>
        </w:rPr>
      </w:pPr>
      <w:r w:rsidRPr="00F8284A">
        <w:rPr>
          <w:rFonts w:cs="Times New Roman"/>
          <w:szCs w:val="24"/>
        </w:rPr>
        <w:t xml:space="preserve">Zleceniodawca ma prawo naliczyć karę umowną i potrącić ją z płatności z tytułu wynagrodzenia Zleceniobiorcy, na co niniejszym Zleceniobiorca wyraża zgodę, </w:t>
      </w:r>
      <w:r w:rsidRPr="00F8284A">
        <w:rPr>
          <w:rFonts w:eastAsia="Calibri" w:cs="Times New Roman"/>
        </w:rPr>
        <w:t xml:space="preserve">a gdyby okazało się to niemożliwe Zleceniobiorca zobowiązany jest do zapłaty kar na rachunek Zamawiającego w ciągu </w:t>
      </w:r>
      <w:r w:rsidRPr="00F8284A">
        <w:rPr>
          <w:rFonts w:eastAsia="Calibri" w:cs="Times New Roman"/>
          <w:b/>
        </w:rPr>
        <w:t xml:space="preserve">7 dni </w:t>
      </w:r>
      <w:r w:rsidRPr="00F8284A">
        <w:rPr>
          <w:rFonts w:eastAsia="Calibri" w:cs="Times New Roman"/>
        </w:rPr>
        <w:t>od dnia otrzymania noty obciążeniowej.</w:t>
      </w:r>
    </w:p>
    <w:p w14:paraId="7793E3E9" w14:textId="77777777" w:rsidR="00011B85" w:rsidRPr="00F8284A" w:rsidRDefault="00011B85" w:rsidP="00011B85">
      <w:pPr>
        <w:numPr>
          <w:ilvl w:val="0"/>
          <w:numId w:val="4"/>
        </w:numPr>
        <w:spacing w:before="120" w:after="60" w:line="280" w:lineRule="atLeast"/>
        <w:rPr>
          <w:rFonts w:cs="Times New Roman"/>
          <w:szCs w:val="24"/>
        </w:rPr>
      </w:pPr>
      <w:r w:rsidRPr="00F8284A">
        <w:rPr>
          <w:rFonts w:cs="Times New Roman"/>
          <w:szCs w:val="24"/>
        </w:rPr>
        <w:t>W razie poniesienia przez Zleceniodawcę szkody przekraczającej wartość zastrzeżonej w Umowie kary umownej, będzie on uprawniony do dochodzenia odszkodowania w pełnej wysokości na zasadach ogólnych.</w:t>
      </w:r>
    </w:p>
    <w:p w14:paraId="7F9B5E06" w14:textId="77777777" w:rsidR="00011B85" w:rsidRPr="00F8284A" w:rsidRDefault="00011B85" w:rsidP="00011B85">
      <w:pPr>
        <w:spacing w:before="120" w:after="60" w:line="280" w:lineRule="atLeast"/>
        <w:rPr>
          <w:rFonts w:cs="Times New Roman"/>
          <w:szCs w:val="24"/>
        </w:rPr>
      </w:pPr>
    </w:p>
    <w:p w14:paraId="4D6EE44F" w14:textId="03452C34" w:rsidR="00011B85" w:rsidRDefault="00011B85" w:rsidP="00011B85">
      <w:pPr>
        <w:pStyle w:val="Nagwek1"/>
      </w:pPr>
      <w:r w:rsidRPr="00A117FF">
        <w:sym w:font="Times New Roman" w:char="00A7"/>
      </w:r>
      <w:r w:rsidRPr="00A117FF">
        <w:t xml:space="preserve"> </w:t>
      </w:r>
      <w:r w:rsidR="00076632">
        <w:t>11</w:t>
      </w:r>
      <w:r w:rsidRPr="00A117FF">
        <w:br/>
      </w:r>
      <w:r>
        <w:t>RĘKOJMIA</w:t>
      </w:r>
    </w:p>
    <w:p w14:paraId="32399254" w14:textId="77777777" w:rsidR="00011B85" w:rsidRDefault="00011B85" w:rsidP="00011B85">
      <w:pPr>
        <w:numPr>
          <w:ilvl w:val="0"/>
          <w:numId w:val="16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Zleceniobiorca udziela Zamawiającemu rękojmi na dokumentację projektową będącą przedmiotem Umowy na okres </w:t>
      </w:r>
      <w:r w:rsidRPr="00064361">
        <w:rPr>
          <w:rFonts w:cs="Times New Roman"/>
          <w:b/>
          <w:bCs/>
          <w:szCs w:val="24"/>
        </w:rPr>
        <w:t>5 lat.</w:t>
      </w:r>
    </w:p>
    <w:p w14:paraId="65AF5C02" w14:textId="26B4456D" w:rsidR="00011B85" w:rsidRDefault="00011B85" w:rsidP="00011B85">
      <w:pPr>
        <w:numPr>
          <w:ilvl w:val="0"/>
          <w:numId w:val="16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Okres rękojmi rozpoczyna swój bieg od dnia odbioru</w:t>
      </w:r>
      <w:r w:rsidR="009A2985">
        <w:rPr>
          <w:rFonts w:cs="Times New Roman"/>
          <w:szCs w:val="24"/>
        </w:rPr>
        <w:t xml:space="preserve"> końcowego </w:t>
      </w:r>
      <w:r w:rsidR="001150CA">
        <w:rPr>
          <w:rFonts w:cs="Times New Roman"/>
          <w:szCs w:val="24"/>
        </w:rPr>
        <w:t xml:space="preserve">opracowań lub </w:t>
      </w:r>
      <w:r w:rsidR="009A2985">
        <w:rPr>
          <w:rFonts w:cs="Times New Roman"/>
          <w:szCs w:val="24"/>
        </w:rPr>
        <w:t>dokumentacji</w:t>
      </w:r>
      <w:r w:rsidR="001150CA">
        <w:rPr>
          <w:rFonts w:cs="Times New Roman"/>
          <w:szCs w:val="24"/>
        </w:rPr>
        <w:t>, o którym mowa w § 9 ust. 7 pkt 1</w:t>
      </w:r>
      <w:r>
        <w:rPr>
          <w:rFonts w:cs="Times New Roman"/>
          <w:szCs w:val="24"/>
        </w:rPr>
        <w:t xml:space="preserve"> i kończy się z upływem okresu </w:t>
      </w:r>
      <w:r w:rsidRPr="00064361">
        <w:rPr>
          <w:rFonts w:cs="Times New Roman"/>
          <w:b/>
          <w:bCs/>
          <w:szCs w:val="24"/>
        </w:rPr>
        <w:t>5 lat</w:t>
      </w:r>
      <w:r>
        <w:rPr>
          <w:rFonts w:cs="Times New Roman"/>
          <w:szCs w:val="24"/>
        </w:rPr>
        <w:t>. W tym okresie Zleceniobiorca będzie utrzymywał ciągłość wniesionego zabezpieczenia należytego wykonania Umowy oraz ubezpieczenia.</w:t>
      </w:r>
    </w:p>
    <w:p w14:paraId="13699B1C" w14:textId="77777777" w:rsidR="00011B85" w:rsidRDefault="00011B85" w:rsidP="00011B85">
      <w:pPr>
        <w:numPr>
          <w:ilvl w:val="0"/>
          <w:numId w:val="16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W okresie rękojmi Zleceniobiorca będzie odpowiedzialny za usunięcie na swój koszt wszelkich wad dokumentacji projektowej na pisemny wniosek Zamawiającego. Z tytułu usunięcia wad Zleceniobiorcy nie przysługuje wynagrodzenie.</w:t>
      </w:r>
    </w:p>
    <w:p w14:paraId="5570479A" w14:textId="77777777" w:rsidR="00011B85" w:rsidRDefault="00011B85" w:rsidP="00011B85">
      <w:pPr>
        <w:numPr>
          <w:ilvl w:val="0"/>
          <w:numId w:val="16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Za wadę uznaje się w szczególności:</w:t>
      </w:r>
    </w:p>
    <w:p w14:paraId="4F77D542" w14:textId="77777777" w:rsidR="00011B85" w:rsidRDefault="00011B85" w:rsidP="00011B85">
      <w:pPr>
        <w:numPr>
          <w:ilvl w:val="1"/>
          <w:numId w:val="16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</w:t>
      </w:r>
    </w:p>
    <w:p w14:paraId="433D178C" w14:textId="77777777" w:rsidR="00011B85" w:rsidRDefault="00011B85" w:rsidP="00011B85">
      <w:pPr>
        <w:numPr>
          <w:ilvl w:val="1"/>
          <w:numId w:val="16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jawną lub ukrytą właściwość, tkwiącą w dokumentacji projektowej, dokumentach, rozwiązaniach, ilościach przekazywanych przez Zleceniobiorcę lub w jakimkolwiek </w:t>
      </w:r>
      <w:r>
        <w:rPr>
          <w:rFonts w:cs="Times New Roman"/>
          <w:szCs w:val="24"/>
        </w:rPr>
        <w:lastRenderedPageBreak/>
        <w:t>ich elemencie, powodującą brak możliwości używania lub korzystania z przedmiotu Umowy zgodnie z jego przeznaczeniem</w:t>
      </w:r>
    </w:p>
    <w:p w14:paraId="19BD3625" w14:textId="77777777" w:rsidR="00011B85" w:rsidRDefault="00011B85" w:rsidP="00011B85">
      <w:pPr>
        <w:numPr>
          <w:ilvl w:val="1"/>
          <w:numId w:val="16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niezgodność wykonania przedmiotu Umowy z obowiązującymi przepisami prawa, zasadami wiedzy technicznej oraz zobowiązaniami Zleceniobiorcy zawartymi w Umowie</w:t>
      </w:r>
    </w:p>
    <w:p w14:paraId="0AD2EC95" w14:textId="77777777" w:rsidR="00011B85" w:rsidRDefault="00011B85" w:rsidP="00011B85">
      <w:pPr>
        <w:numPr>
          <w:ilvl w:val="1"/>
          <w:numId w:val="16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nieprawidłowości, błędy, braki czy nieścisłości w dokumentacji</w:t>
      </w:r>
    </w:p>
    <w:p w14:paraId="58CABA03" w14:textId="0B0B6B27" w:rsidR="00011B85" w:rsidRDefault="00011B85" w:rsidP="00011B85">
      <w:pPr>
        <w:numPr>
          <w:ilvl w:val="0"/>
          <w:numId w:val="16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W przypadku konieczności wykonania opracowań zamiennych lub uzupełniających, spowodowanych ujawnieniem się wad w dokumentacji projektowej, Zleceniobiorca zobowiązuje się do ich usunięcia na swój koszt, w termi</w:t>
      </w:r>
      <w:r w:rsidR="007B06AA">
        <w:rPr>
          <w:rFonts w:cs="Times New Roman"/>
          <w:szCs w:val="24"/>
        </w:rPr>
        <w:t>nie</w:t>
      </w:r>
      <w:r>
        <w:rPr>
          <w:rFonts w:cs="Times New Roman"/>
          <w:szCs w:val="24"/>
        </w:rPr>
        <w:t xml:space="preserve"> wyznaczony</w:t>
      </w:r>
      <w:r w:rsidR="007B06AA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 przez Zamawiającego</w:t>
      </w:r>
      <w:r w:rsidR="007B06AA">
        <w:rPr>
          <w:rFonts w:cs="Times New Roman"/>
          <w:szCs w:val="24"/>
        </w:rPr>
        <w:t xml:space="preserve">, nie krótszym niż </w:t>
      </w:r>
      <w:r w:rsidR="00F376D4">
        <w:rPr>
          <w:rFonts w:cs="Times New Roman"/>
          <w:szCs w:val="24"/>
        </w:rPr>
        <w:t xml:space="preserve">7 </w:t>
      </w:r>
      <w:r w:rsidR="007B06AA">
        <w:rPr>
          <w:rFonts w:cs="Times New Roman"/>
          <w:szCs w:val="24"/>
        </w:rPr>
        <w:t>dni</w:t>
      </w:r>
      <w:r w:rsidR="00F376D4">
        <w:rPr>
          <w:rFonts w:cs="Times New Roman"/>
          <w:szCs w:val="24"/>
        </w:rPr>
        <w:t xml:space="preserve"> a Zamawiający zobowiązany jest powiadomić Wykonawcę o wadzie w ciągu 14 od dnia jej ujawnienia przez Zamawiającego</w:t>
      </w:r>
      <w:r>
        <w:rPr>
          <w:rFonts w:cs="Times New Roman"/>
          <w:szCs w:val="24"/>
        </w:rPr>
        <w:t>.</w:t>
      </w:r>
    </w:p>
    <w:p w14:paraId="744EF388" w14:textId="1E4A3C72" w:rsidR="00011B85" w:rsidRDefault="00011B85" w:rsidP="00011B85">
      <w:pPr>
        <w:numPr>
          <w:ilvl w:val="0"/>
          <w:numId w:val="16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Jeżeli Zleceniobiorca pomimo wezwania nie usunie wad ujawnionych w okresie rękojmi, Zamawiający zastrzega sobie prawo zlecenia usunięcia wad w dokumentacji projektowej osobie trzeciej na kosz</w:t>
      </w:r>
      <w:r w:rsidR="007B06AA">
        <w:rPr>
          <w:rFonts w:cs="Times New Roman"/>
          <w:szCs w:val="24"/>
        </w:rPr>
        <w:t xml:space="preserve"> i ryzyko</w:t>
      </w:r>
      <w:r>
        <w:rPr>
          <w:rFonts w:cs="Times New Roman"/>
          <w:szCs w:val="24"/>
        </w:rPr>
        <w:t xml:space="preserve"> Zleceniobiorcy, na co Zleceniobiorca wyraża zgodę bez konieczności uzyskania upoważnienia sądu w tym zakresie. W tym przypadku koszty usuwania wad będą pokrywane w pierwszej kolejności z zabezpieczenia należytego wykonania, a następnie z ubezpieczenia Zleceniobiorcy.</w:t>
      </w:r>
    </w:p>
    <w:p w14:paraId="13E19E92" w14:textId="1DAB4838" w:rsidR="00011B85" w:rsidRDefault="00011B85" w:rsidP="00011B85">
      <w:pPr>
        <w:numPr>
          <w:ilvl w:val="0"/>
          <w:numId w:val="16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W okresie rękojmi Zleceniobiorca naprawi szkodę wyrządzoną Zamawiającemu wskutek realizacji robót budowlanych wykonywanych w oparciu o dokumentację projektową będącą przedmiotem Umowy, jeżeli w związku lub z powodu wad w tej dokumentacji powstała konieczność poniesienia przez Zamawiającego dodatkowych kosztów</w:t>
      </w:r>
      <w:r w:rsidR="00A23087">
        <w:rPr>
          <w:rFonts w:cs="Times New Roman"/>
          <w:szCs w:val="24"/>
        </w:rPr>
        <w:t>.</w:t>
      </w:r>
    </w:p>
    <w:p w14:paraId="2B088DE2" w14:textId="4EFE40DE" w:rsidR="00011B85" w:rsidRDefault="00011B85" w:rsidP="00011B85">
      <w:pPr>
        <w:pStyle w:val="Nagwek1"/>
      </w:pPr>
      <w:r w:rsidRPr="00A117FF">
        <w:sym w:font="Times New Roman" w:char="00A7"/>
      </w:r>
      <w:r w:rsidRPr="00A117FF">
        <w:t xml:space="preserve"> </w:t>
      </w:r>
      <w:r w:rsidR="00076632">
        <w:t>12</w:t>
      </w:r>
      <w:r w:rsidRPr="00A117FF">
        <w:br/>
      </w:r>
      <w:r>
        <w:t>ZAKOŃCZENIE UMOWY</w:t>
      </w:r>
    </w:p>
    <w:p w14:paraId="0237D55F" w14:textId="77777777" w:rsidR="00011B85" w:rsidRDefault="00011B85" w:rsidP="00011B85">
      <w:pPr>
        <w:pStyle w:val="Akapitzlist"/>
        <w:numPr>
          <w:ilvl w:val="0"/>
          <w:numId w:val="17"/>
        </w:numPr>
      </w:pPr>
      <w:r>
        <w:t>Zamawiający jest uprawniony do odstąpienia od całości lub części Umowy w przypadku:</w:t>
      </w:r>
    </w:p>
    <w:p w14:paraId="54396F55" w14:textId="77777777" w:rsidR="00011B85" w:rsidRDefault="00011B85" w:rsidP="00011B85">
      <w:pPr>
        <w:pStyle w:val="Akapitzlist"/>
        <w:numPr>
          <w:ilvl w:val="1"/>
          <w:numId w:val="17"/>
        </w:numPr>
      </w:pPr>
      <w:r>
        <w:t xml:space="preserve">gdy Zleceniobiorca nie rozpoczął realizacji Umowy </w:t>
      </w:r>
      <w:r w:rsidRPr="00C65FC0">
        <w:rPr>
          <w:b/>
        </w:rPr>
        <w:t>w terminie 30 dni</w:t>
      </w:r>
      <w:r>
        <w:t xml:space="preserve"> od jej zawarcia</w:t>
      </w:r>
    </w:p>
    <w:p w14:paraId="3A7104B1" w14:textId="77777777" w:rsidR="00011B85" w:rsidRDefault="00011B85" w:rsidP="00011B85">
      <w:pPr>
        <w:pStyle w:val="Akapitzlist"/>
        <w:numPr>
          <w:ilvl w:val="1"/>
          <w:numId w:val="17"/>
        </w:numPr>
      </w:pPr>
      <w:r>
        <w:t xml:space="preserve">gdy Zleceniobiorca nie realizuje prac zgodnie z harmonogramem i mimo uprzedniego pisemne wezwania Zamawiającego do zaprzestania naruszenia w terminie </w:t>
      </w:r>
      <w:r w:rsidRPr="00064361">
        <w:rPr>
          <w:b/>
          <w:bCs/>
        </w:rPr>
        <w:t>14 dni</w:t>
      </w:r>
      <w:r>
        <w:t xml:space="preserve"> od otrzymania wezwania nie zastosuje się do niego</w:t>
      </w:r>
    </w:p>
    <w:p w14:paraId="1CCDDAF6" w14:textId="77777777" w:rsidR="00011B85" w:rsidRDefault="00011B85" w:rsidP="00011B85">
      <w:pPr>
        <w:pStyle w:val="Akapitzlist"/>
        <w:numPr>
          <w:ilvl w:val="1"/>
          <w:numId w:val="17"/>
        </w:numPr>
      </w:pPr>
      <w:r>
        <w:t>gdy na skutek zaniedbania Zleceniobiorcy Zamawiający nie otrzyma w terminie umożliwiającym złożenia środków odwoławczych decyzji i postanowień organów</w:t>
      </w:r>
    </w:p>
    <w:p w14:paraId="2055CEFC" w14:textId="77777777" w:rsidR="00011B85" w:rsidRDefault="00011B85" w:rsidP="00011B85">
      <w:pPr>
        <w:pStyle w:val="Akapitzlist"/>
        <w:numPr>
          <w:ilvl w:val="1"/>
          <w:numId w:val="17"/>
        </w:numPr>
      </w:pPr>
      <w:r>
        <w:t>dwukrotnego nienależytego usunięcia przez Zleceniobiorcę wad dotyczących tego samego opracowania lub Etapu Umowy</w:t>
      </w:r>
    </w:p>
    <w:p w14:paraId="16F25531" w14:textId="77777777" w:rsidR="00011B85" w:rsidRDefault="00011B85" w:rsidP="00011B85">
      <w:pPr>
        <w:pStyle w:val="Akapitzlist"/>
        <w:numPr>
          <w:ilvl w:val="1"/>
          <w:numId w:val="17"/>
        </w:numPr>
      </w:pPr>
      <w:r>
        <w:t>gdy wystąpi istotna zmiana okoliczności powodująca, że wykonanie Umowy nie leży w interesie publicznym, czego nie można było przewidzieć w chwili zawarcia Umowy</w:t>
      </w:r>
    </w:p>
    <w:p w14:paraId="69BB02C1" w14:textId="0BC6D8DF" w:rsidR="00011B85" w:rsidRDefault="00011B85" w:rsidP="00011B85">
      <w:pPr>
        <w:pStyle w:val="Akapitzlist"/>
        <w:numPr>
          <w:ilvl w:val="1"/>
          <w:numId w:val="17"/>
        </w:numPr>
      </w:pPr>
      <w:r>
        <w:t>zaistnienia nowych, nieznanych dla Zamawiającego w dniu podpisania przedmiotowej Umowy okoliczności, które uniemożliwiają stronom wykonanie Umowy</w:t>
      </w:r>
      <w:r w:rsidR="008A4AF6">
        <w:t>.</w:t>
      </w:r>
    </w:p>
    <w:p w14:paraId="46658AAB" w14:textId="77777777" w:rsidR="00011B85" w:rsidRDefault="00011B85" w:rsidP="00011B85">
      <w:pPr>
        <w:pStyle w:val="Akapitzlist"/>
        <w:numPr>
          <w:ilvl w:val="0"/>
          <w:numId w:val="17"/>
        </w:numPr>
      </w:pPr>
      <w:r>
        <w:t>W przypadku odstąpienia w całości lub części od Umowy:</w:t>
      </w:r>
    </w:p>
    <w:p w14:paraId="408592D2" w14:textId="65E1CDB9" w:rsidR="00011B85" w:rsidRDefault="00011B85" w:rsidP="00011B85">
      <w:pPr>
        <w:pStyle w:val="Akapitzlist"/>
        <w:numPr>
          <w:ilvl w:val="1"/>
          <w:numId w:val="17"/>
        </w:numPr>
      </w:pPr>
      <w:r>
        <w:t xml:space="preserve">w ciągu </w:t>
      </w:r>
      <w:r w:rsidRPr="00C65FC0">
        <w:rPr>
          <w:b/>
        </w:rPr>
        <w:t>5 dni roboczych</w:t>
      </w:r>
      <w:r>
        <w:t xml:space="preserve"> od daty odstąpienia Zleceniobiorca sporządzi zestawienie zawierające wykaz i określeni</w:t>
      </w:r>
      <w:r w:rsidR="00B30DBF">
        <w:t>e</w:t>
      </w:r>
      <w:r>
        <w:t xml:space="preserve"> stopnia zaawansowania poszczególnych opracowań </w:t>
      </w:r>
      <w:r>
        <w:lastRenderedPageBreak/>
        <w:t>projektowych wraz z określeniem wartości wykonanych opracowań według stanu na dzień odstąpienia i przedłoży je Zamawiającemu</w:t>
      </w:r>
    </w:p>
    <w:p w14:paraId="5F5E4DD1" w14:textId="77777777" w:rsidR="00011B85" w:rsidRDefault="00011B85" w:rsidP="00011B85">
      <w:pPr>
        <w:pStyle w:val="Akapitzlist"/>
        <w:numPr>
          <w:ilvl w:val="1"/>
          <w:numId w:val="17"/>
        </w:numPr>
      </w:pPr>
      <w:r>
        <w:t xml:space="preserve">w terminie </w:t>
      </w:r>
      <w:r w:rsidRPr="00C65FC0">
        <w:rPr>
          <w:b/>
        </w:rPr>
        <w:t xml:space="preserve">14 dni roboczych </w:t>
      </w:r>
      <w:r>
        <w:t>od daty przedłożenia zestawienia, o którym mowa powyżej Zamawiający przy udziale Zleceniobiorcy dokona sprawdzenia zgodności zestawienia ze stanem faktycznym oraz określi, które opracowania przyjmuje. W przypadku odstąpienia od Umowy z przyczyn leżących po stronie Zleceniobiorcy Zamawiający nie jest zobowiązany do przejęcia dokumentacji zaawansowanych poniżej 75%. Protokół z tych czynności będzie traktowany jako protokół zdawczo-odbiorczy i będzie stanowić podstawę do wystawienia faktury.</w:t>
      </w:r>
    </w:p>
    <w:p w14:paraId="3FDC285D" w14:textId="77777777" w:rsidR="00011B85" w:rsidRDefault="00011B85" w:rsidP="00011B85">
      <w:pPr>
        <w:pStyle w:val="Akapitzlist"/>
        <w:numPr>
          <w:ilvl w:val="0"/>
          <w:numId w:val="17"/>
        </w:numPr>
      </w:pPr>
      <w:r>
        <w:t>W przypadku odstąpienia od Umowy, w ramach wynagrodzenia lub jego części, Zamawiający nabywa majątkowe prawa autorskie i prawa zależne do wszystkich utworów wytworzonych przez Wykonawcę w ramach realizacji przedmiotu Umowy do dnia odstąpienia od Umowy.</w:t>
      </w:r>
    </w:p>
    <w:p w14:paraId="7C053EAA" w14:textId="44C3BA70" w:rsidR="00011B85" w:rsidRDefault="00011B85" w:rsidP="00011B85">
      <w:pPr>
        <w:pStyle w:val="Nagwek1"/>
      </w:pPr>
      <w:r w:rsidRPr="00A117FF">
        <w:sym w:font="Times New Roman" w:char="00A7"/>
      </w:r>
      <w:r w:rsidRPr="00A117FF">
        <w:t xml:space="preserve"> </w:t>
      </w:r>
      <w:r w:rsidR="00B655B9">
        <w:t>13</w:t>
      </w:r>
      <w:r w:rsidRPr="00A117FF">
        <w:br/>
      </w:r>
      <w:r>
        <w:t>KONTAKTY</w:t>
      </w:r>
    </w:p>
    <w:p w14:paraId="7041F983" w14:textId="77777777" w:rsidR="00011B85" w:rsidRDefault="00011B85" w:rsidP="00011B85">
      <w:pPr>
        <w:pStyle w:val="Akapitzlist"/>
        <w:numPr>
          <w:ilvl w:val="0"/>
          <w:numId w:val="18"/>
        </w:numPr>
      </w:pPr>
      <w:r>
        <w:t>Do współpracy w sprawach związanych z wykonywaniem Umowy upoważnieni są:</w:t>
      </w:r>
    </w:p>
    <w:p w14:paraId="2E0E1D3D" w14:textId="77777777" w:rsidR="00011B85" w:rsidRDefault="00011B85" w:rsidP="00011B85">
      <w:pPr>
        <w:pStyle w:val="Akapitzlist"/>
        <w:numPr>
          <w:ilvl w:val="1"/>
          <w:numId w:val="18"/>
        </w:numPr>
      </w:pPr>
      <w:r>
        <w:t>ze strony Zamawiającego:</w:t>
      </w:r>
    </w:p>
    <w:p w14:paraId="6E84705E" w14:textId="1BB4BF54" w:rsidR="00011B85" w:rsidRDefault="00011B85" w:rsidP="00011B85">
      <w:pPr>
        <w:pStyle w:val="Akapitzlist"/>
        <w:ind w:left="792"/>
      </w:pPr>
      <w:r>
        <w:t xml:space="preserve">p. </w:t>
      </w:r>
      <w:r w:rsidR="00C35EE3">
        <w:t>Maciej Wyżlic</w:t>
      </w:r>
      <w:r>
        <w:t xml:space="preserve"> – </w:t>
      </w:r>
      <w:r w:rsidR="00C35EE3">
        <w:t>Podinspektor Referatu Inwestycji i Rozwoju</w:t>
      </w:r>
    </w:p>
    <w:p w14:paraId="69D7C3BA" w14:textId="6EBC5292" w:rsidR="00011B85" w:rsidRPr="00F8284A" w:rsidRDefault="00011B85" w:rsidP="00011B85">
      <w:pPr>
        <w:pStyle w:val="Akapitzlist"/>
        <w:ind w:left="792"/>
      </w:pPr>
      <w:r>
        <w:t xml:space="preserve">p. </w:t>
      </w:r>
      <w:r w:rsidR="00C35EE3">
        <w:t>Dorota Pruszyńska</w:t>
      </w:r>
      <w:r w:rsidRPr="00F8284A">
        <w:t xml:space="preserve"> – </w:t>
      </w:r>
      <w:r w:rsidR="00C35EE3">
        <w:t>Specjalista</w:t>
      </w:r>
      <w:r w:rsidRPr="00F8284A">
        <w:t xml:space="preserve"> Referatu Inwestycji i Rozwoju</w:t>
      </w:r>
    </w:p>
    <w:p w14:paraId="157CA0E5" w14:textId="77777777" w:rsidR="00011B85" w:rsidRPr="00F8284A" w:rsidRDefault="00011B85" w:rsidP="00011B85">
      <w:pPr>
        <w:pStyle w:val="Akapitzlist"/>
        <w:numPr>
          <w:ilvl w:val="1"/>
          <w:numId w:val="18"/>
        </w:numPr>
      </w:pPr>
      <w:r w:rsidRPr="00F8284A">
        <w:t>ze strony Zleceniobiorcy:</w:t>
      </w:r>
    </w:p>
    <w:p w14:paraId="3B197443" w14:textId="7094705E" w:rsidR="00011B85" w:rsidRPr="00F8284A" w:rsidRDefault="00C35EE3" w:rsidP="00011B85">
      <w:pPr>
        <w:pStyle w:val="Akapitzlist"/>
        <w:ind w:left="792"/>
      </w:pPr>
      <w:r>
        <w:t>………………………………….</w:t>
      </w:r>
    </w:p>
    <w:p w14:paraId="5A8E0242" w14:textId="77777777" w:rsidR="00011B85" w:rsidRPr="00F8284A" w:rsidRDefault="00011B85" w:rsidP="00011B85">
      <w:pPr>
        <w:pStyle w:val="Akapitzlist"/>
        <w:numPr>
          <w:ilvl w:val="0"/>
          <w:numId w:val="18"/>
        </w:numPr>
      </w:pPr>
      <w:r w:rsidRPr="00F8284A">
        <w:t>Strony ustalają, że korespondencję w sprawach zapisów umownych będą kierować na podane poniżej adresy:</w:t>
      </w:r>
    </w:p>
    <w:p w14:paraId="14F9889A" w14:textId="77777777" w:rsidR="00011B85" w:rsidRDefault="00011B85" w:rsidP="00011B85">
      <w:pPr>
        <w:pStyle w:val="Akapitzlist"/>
        <w:numPr>
          <w:ilvl w:val="1"/>
          <w:numId w:val="18"/>
        </w:numPr>
      </w:pPr>
      <w:r w:rsidRPr="00C65FC0">
        <w:t>Adres Zleceniodawcy:</w:t>
      </w:r>
    </w:p>
    <w:p w14:paraId="43FA41A1" w14:textId="77777777" w:rsidR="00011B85" w:rsidRDefault="00011B85" w:rsidP="00011B85">
      <w:pPr>
        <w:pStyle w:val="Akapitzlist"/>
        <w:ind w:left="792"/>
        <w:rPr>
          <w:rFonts w:cs="Times New Roman"/>
          <w:szCs w:val="24"/>
        </w:rPr>
      </w:pPr>
      <w:r w:rsidRPr="00C65FC0">
        <w:rPr>
          <w:rFonts w:cs="Times New Roman"/>
          <w:b/>
          <w:szCs w:val="24"/>
        </w:rPr>
        <w:t>Gmin</w:t>
      </w:r>
      <w:r>
        <w:rPr>
          <w:rFonts w:cs="Times New Roman"/>
          <w:b/>
          <w:szCs w:val="24"/>
        </w:rPr>
        <w:t>a</w:t>
      </w:r>
      <w:r w:rsidRPr="00C65FC0">
        <w:rPr>
          <w:rFonts w:cs="Times New Roman"/>
          <w:b/>
          <w:szCs w:val="24"/>
        </w:rPr>
        <w:t xml:space="preserve"> Lubicz</w:t>
      </w:r>
      <w:r w:rsidRPr="00C65F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, </w:t>
      </w:r>
      <w:r w:rsidRPr="00C65FC0">
        <w:rPr>
          <w:rFonts w:cs="Times New Roman"/>
          <w:szCs w:val="24"/>
        </w:rPr>
        <w:t xml:space="preserve">ul. Toruńska 21, 87-162 Lubicz </w:t>
      </w:r>
    </w:p>
    <w:p w14:paraId="72B4947A" w14:textId="77777777" w:rsidR="00011B85" w:rsidRDefault="00011B85" w:rsidP="00011B85">
      <w:pPr>
        <w:pStyle w:val="Akapitzlist"/>
        <w:ind w:left="792"/>
        <w:rPr>
          <w:rFonts w:cs="Times New Roman"/>
          <w:szCs w:val="24"/>
        </w:rPr>
      </w:pPr>
      <w:r w:rsidRPr="00C65FC0">
        <w:rPr>
          <w:rFonts w:cs="Times New Roman"/>
          <w:szCs w:val="24"/>
        </w:rPr>
        <w:t xml:space="preserve">tel.  +48 56 621 21 00, fax. +48 56 678 21 22, </w:t>
      </w:r>
    </w:p>
    <w:p w14:paraId="14B1081B" w14:textId="7DDFA81F" w:rsidR="00011B85" w:rsidRPr="00C65FC0" w:rsidRDefault="00011B85" w:rsidP="00011B85">
      <w:pPr>
        <w:pStyle w:val="Akapitzlist"/>
        <w:ind w:left="792"/>
      </w:pPr>
      <w:r w:rsidRPr="00C65FC0">
        <w:rPr>
          <w:rFonts w:cs="Times New Roman"/>
          <w:szCs w:val="24"/>
        </w:rPr>
        <w:t xml:space="preserve">mail: </w:t>
      </w:r>
      <w:hyperlink r:id="rId9" w:history="1">
        <w:r w:rsidR="00C35EE3" w:rsidRPr="007461EC">
          <w:rPr>
            <w:rStyle w:val="Hipercze"/>
            <w:rFonts w:cs="Times New Roman"/>
            <w:szCs w:val="24"/>
          </w:rPr>
          <w:t>m.wyzlic@lubicz.pl</w:t>
        </w:r>
      </w:hyperlink>
      <w:r w:rsidRPr="00C65FC0">
        <w:rPr>
          <w:rFonts w:cs="Times New Roman"/>
          <w:szCs w:val="24"/>
        </w:rPr>
        <w:t xml:space="preserve"> (każdorazowo w kopii do </w:t>
      </w:r>
      <w:r w:rsidR="00C35EE3">
        <w:rPr>
          <w:rStyle w:val="Hipercze"/>
        </w:rPr>
        <w:t>d</w:t>
      </w:r>
      <w:r w:rsidRPr="00A117FF">
        <w:rPr>
          <w:rStyle w:val="Hipercze"/>
        </w:rPr>
        <w:t>.</w:t>
      </w:r>
      <w:r w:rsidR="00C35EE3">
        <w:rPr>
          <w:rStyle w:val="Hipercze"/>
        </w:rPr>
        <w:t>pruszynska</w:t>
      </w:r>
      <w:r w:rsidRPr="00A117FF">
        <w:rPr>
          <w:rStyle w:val="Hipercze"/>
        </w:rPr>
        <w:t>@lubicz.pl</w:t>
      </w:r>
      <w:r w:rsidRPr="00C65FC0">
        <w:rPr>
          <w:rFonts w:cs="Times New Roman"/>
          <w:szCs w:val="24"/>
        </w:rPr>
        <w:t>)</w:t>
      </w:r>
    </w:p>
    <w:p w14:paraId="6690A9FB" w14:textId="77777777" w:rsidR="00011B85" w:rsidRPr="00C65FC0" w:rsidRDefault="00011B85" w:rsidP="00011B85">
      <w:pPr>
        <w:pStyle w:val="Akapitzlist"/>
        <w:numPr>
          <w:ilvl w:val="1"/>
          <w:numId w:val="18"/>
        </w:numPr>
      </w:pPr>
      <w:r w:rsidRPr="00C65FC0">
        <w:t>Adres Zleceniobiorcy:</w:t>
      </w:r>
    </w:p>
    <w:p w14:paraId="1D97CF54" w14:textId="6B9D2F92" w:rsidR="00011B85" w:rsidRPr="00E120A9" w:rsidRDefault="00C35EE3" w:rsidP="00011B85">
      <w:pPr>
        <w:pStyle w:val="Akapitzlist"/>
        <w:ind w:left="792"/>
      </w:pPr>
      <w:r>
        <w:rPr>
          <w:b/>
          <w:bCs/>
        </w:rPr>
        <w:t>…………………………………………………..</w:t>
      </w:r>
    </w:p>
    <w:p w14:paraId="63F98994" w14:textId="77777777" w:rsidR="00011B85" w:rsidRPr="00E120A9" w:rsidRDefault="00011B85" w:rsidP="00011B85">
      <w:pPr>
        <w:tabs>
          <w:tab w:val="left" w:pos="540"/>
          <w:tab w:val="left" w:pos="630"/>
        </w:tabs>
        <w:spacing w:after="0" w:line="240" w:lineRule="atLeast"/>
        <w:ind w:left="720"/>
        <w:rPr>
          <w:rFonts w:cs="Times New Roman"/>
          <w:b/>
          <w:szCs w:val="24"/>
        </w:rPr>
      </w:pPr>
    </w:p>
    <w:p w14:paraId="771FD837" w14:textId="77777777" w:rsidR="00011B85" w:rsidRDefault="00011B85" w:rsidP="00011B85">
      <w:pPr>
        <w:pStyle w:val="Akapitzlist"/>
        <w:numPr>
          <w:ilvl w:val="0"/>
          <w:numId w:val="18"/>
        </w:numPr>
        <w:tabs>
          <w:tab w:val="left" w:pos="540"/>
          <w:tab w:val="left" w:pos="630"/>
        </w:tabs>
        <w:spacing w:after="0" w:line="240" w:lineRule="atLeast"/>
      </w:pPr>
      <w:r w:rsidRPr="00A33BDC">
        <w:rPr>
          <w:rFonts w:cs="Times New Roman"/>
          <w:szCs w:val="24"/>
        </w:rPr>
        <w:t>Wszelka korespondencja pomiędzy Stronami dotycząca niniejszej Umowy może być wykonywana przez doręczenie na piśmie, osobiście lub listem poleconym, kurierem, telefaksem, pocztą elektroniczną po zwrotnym potwierdzeniu odbioru.</w:t>
      </w:r>
    </w:p>
    <w:p w14:paraId="1BB6B3F0" w14:textId="77777777" w:rsidR="00011B85" w:rsidRPr="00C65FC0" w:rsidRDefault="00011B85" w:rsidP="00011B85">
      <w:pPr>
        <w:pStyle w:val="Akapitzlist"/>
        <w:numPr>
          <w:ilvl w:val="0"/>
          <w:numId w:val="18"/>
        </w:numPr>
        <w:rPr>
          <w:rFonts w:cs="Times New Roman"/>
          <w:color w:val="000000"/>
          <w:szCs w:val="24"/>
        </w:rPr>
      </w:pPr>
      <w:r w:rsidRPr="00C65FC0">
        <w:t>Zmiana</w:t>
      </w:r>
      <w:r>
        <w:t xml:space="preserve"> osób lub adresów wskazanych w ust. 1 lub 2 następuje poprzez pisemne powiadomienie drugiej Strony, nie później niż </w:t>
      </w:r>
      <w:r w:rsidRPr="003D6911">
        <w:rPr>
          <w:b/>
        </w:rPr>
        <w:t>3 dni</w:t>
      </w:r>
      <w:r>
        <w:t xml:space="preserve"> przed dokonaniem zmiany i nie stanowi zmiany treści Umowy.</w:t>
      </w:r>
    </w:p>
    <w:p w14:paraId="4B21BEB3" w14:textId="23D42159" w:rsidR="00011B85" w:rsidRPr="00A117FF" w:rsidRDefault="00011B85" w:rsidP="00011B85">
      <w:pPr>
        <w:pStyle w:val="Nagwek1"/>
        <w:rPr>
          <w:lang w:val="en-US"/>
        </w:rPr>
      </w:pPr>
      <w:r w:rsidRPr="00A117FF">
        <w:lastRenderedPageBreak/>
        <w:sym w:font="Times New Roman" w:char="00A7"/>
      </w:r>
      <w:r w:rsidRPr="00A117FF">
        <w:t xml:space="preserve"> </w:t>
      </w:r>
      <w:r w:rsidR="00B655B9">
        <w:t>14</w:t>
      </w:r>
      <w:r w:rsidRPr="00A117FF">
        <w:br/>
        <w:t>POSTANOWIENIA KOŃCOWE</w:t>
      </w:r>
    </w:p>
    <w:p w14:paraId="689DC1ED" w14:textId="77777777" w:rsidR="00011B85" w:rsidRDefault="00011B85" w:rsidP="00011B85">
      <w:pPr>
        <w:numPr>
          <w:ilvl w:val="0"/>
          <w:numId w:val="5"/>
        </w:numPr>
        <w:spacing w:before="120" w:after="60" w:line="280" w:lineRule="atLeast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 xml:space="preserve">Zmiany i uzupełnienia do niniejszej Umowy będą dokonywane w formie pisemnych </w:t>
      </w:r>
      <w:r>
        <w:rPr>
          <w:rFonts w:cs="Times New Roman"/>
          <w:szCs w:val="24"/>
        </w:rPr>
        <w:t>A</w:t>
      </w:r>
      <w:r w:rsidRPr="00A117FF">
        <w:rPr>
          <w:rFonts w:cs="Times New Roman"/>
          <w:szCs w:val="24"/>
        </w:rPr>
        <w:t>neksów wymagających dla swej ważności podpisu obu Stron</w:t>
      </w:r>
      <w:r>
        <w:rPr>
          <w:rFonts w:cs="Times New Roman"/>
          <w:szCs w:val="24"/>
        </w:rPr>
        <w:t>, chyba że Umowa przewiduje inaczej.</w:t>
      </w:r>
    </w:p>
    <w:p w14:paraId="07258654" w14:textId="77777777" w:rsidR="00011B85" w:rsidRDefault="00011B85" w:rsidP="00011B85">
      <w:pPr>
        <w:numPr>
          <w:ilvl w:val="0"/>
          <w:numId w:val="5"/>
        </w:numPr>
        <w:spacing w:before="120" w:after="60" w:line="28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W okresie trwania Umowy, a następnie w ciągu 5 lat po jej ukończeniu, po otrzymaniu zawiadomienia z wyprzedzeniem 7-dniowym, Zleceniobiorca zobowiązuje się zapewnić Zamawiającemu lub upoważnionemu przez niego przedstawicielowi nieograniczony dostęp do wszelkich danych i dokumentów potrzebnych do kontroli realizacji Umowy.</w:t>
      </w:r>
    </w:p>
    <w:p w14:paraId="459F0734" w14:textId="77777777" w:rsidR="00011B85" w:rsidRDefault="00011B85" w:rsidP="00011B85">
      <w:pPr>
        <w:numPr>
          <w:ilvl w:val="0"/>
          <w:numId w:val="5"/>
        </w:numPr>
        <w:spacing w:before="120" w:after="60" w:line="280" w:lineRule="atLeast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>Umowę sporządzono w trzech</w:t>
      </w:r>
      <w:r>
        <w:rPr>
          <w:rFonts w:cs="Times New Roman"/>
          <w:szCs w:val="24"/>
        </w:rPr>
        <w:t xml:space="preserve"> jednobrzmiących egzemplarzach: jeden otrzyma Zleceniobiorca, dwa pozostaną w aktach Zleceniodawcy.</w:t>
      </w:r>
    </w:p>
    <w:p w14:paraId="44497247" w14:textId="439CAFFD" w:rsidR="00F8628F" w:rsidRPr="00E338F8" w:rsidRDefault="00F8628F" w:rsidP="00011B85">
      <w:pPr>
        <w:numPr>
          <w:ilvl w:val="0"/>
          <w:numId w:val="5"/>
        </w:numPr>
        <w:spacing w:before="120" w:after="60" w:line="280" w:lineRule="atLeast"/>
        <w:rPr>
          <w:rFonts w:cs="Times New Roman"/>
          <w:szCs w:val="24"/>
        </w:rPr>
      </w:pPr>
      <w:r w:rsidRPr="00E338F8">
        <w:rPr>
          <w:rFonts w:cs="Times New Roman"/>
          <w:szCs w:val="24"/>
        </w:rPr>
        <w:t xml:space="preserve">W </w:t>
      </w:r>
      <w:r w:rsidRPr="000E1AA4">
        <w:rPr>
          <w:rFonts w:cs="Times New Roman"/>
          <w:szCs w:val="24"/>
        </w:rPr>
        <w:t xml:space="preserve">sprawach nieuregulowanych w niniejszej umowie zastosowanie mają powszechnie obowiązujące </w:t>
      </w:r>
      <w:r w:rsidR="00E338F8" w:rsidRPr="000E1AA4">
        <w:rPr>
          <w:rFonts w:cs="Times New Roman"/>
          <w:szCs w:val="24"/>
        </w:rPr>
        <w:t xml:space="preserve">przepisy prawa, </w:t>
      </w:r>
      <w:r w:rsidR="00E338F8" w:rsidRPr="00F376D4">
        <w:rPr>
          <w:rFonts w:cs="Times New Roman"/>
          <w:szCs w:val="24"/>
        </w:rPr>
        <w:t>w szczególności przepisy kodeksu cywilnego i ustawy prawo zamówień publicznych</w:t>
      </w:r>
    </w:p>
    <w:p w14:paraId="4DEFFBD1" w14:textId="77777777" w:rsidR="00E338F8" w:rsidRPr="00F376D4" w:rsidRDefault="00E338F8" w:rsidP="00E338F8">
      <w:pPr>
        <w:pStyle w:val="Akapitzlist"/>
        <w:numPr>
          <w:ilvl w:val="0"/>
          <w:numId w:val="5"/>
        </w:numPr>
        <w:spacing w:line="288" w:lineRule="auto"/>
        <w:ind w:right="57"/>
        <w:rPr>
          <w:rFonts w:cs="Times New Roman"/>
          <w:szCs w:val="24"/>
        </w:rPr>
      </w:pPr>
      <w:r w:rsidRPr="00F376D4">
        <w:rPr>
          <w:rFonts w:cs="Times New Roman"/>
          <w:szCs w:val="24"/>
        </w:rPr>
        <w:t xml:space="preserve">Wszelkie spory wynikłe na tle niniejszej Umowy będą w pierwszej kolejności rozwiązywane polubownie. W przypadku niemożności polubownego załatwienia sporu, spory wynikłe z niniejszej Umowy będą rozstrzygane przez sąd powszechny właściwy dla siedziby Zamawiającego. </w:t>
      </w:r>
    </w:p>
    <w:p w14:paraId="00E422B2" w14:textId="77777777" w:rsidR="00011B85" w:rsidRPr="005A5F50" w:rsidRDefault="00011B85" w:rsidP="00011B85"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/>
      </w:r>
    </w:p>
    <w:p w14:paraId="4B13C11C" w14:textId="77777777" w:rsidR="00011B85" w:rsidRPr="00A117FF" w:rsidRDefault="00011B85" w:rsidP="00011B85">
      <w:pPr>
        <w:pStyle w:val="Nagwek1"/>
      </w:pPr>
      <w:r w:rsidRPr="00A117FF">
        <w:br/>
        <w:t>ZAŁĄCZNIKI</w:t>
      </w:r>
    </w:p>
    <w:p w14:paraId="4FE41CB9" w14:textId="77777777" w:rsidR="00011B85" w:rsidRPr="00A117FF" w:rsidRDefault="00011B85" w:rsidP="00011B85">
      <w:pPr>
        <w:spacing w:after="0" w:line="240" w:lineRule="atLeast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>Integralną część Umowy stanowią:</w:t>
      </w:r>
    </w:p>
    <w:p w14:paraId="7D2ECA6F" w14:textId="77777777" w:rsidR="00011B85" w:rsidRDefault="00011B85" w:rsidP="00011B85">
      <w:pPr>
        <w:spacing w:after="0" w:line="240" w:lineRule="atLeast"/>
        <w:ind w:left="1135"/>
        <w:rPr>
          <w:rFonts w:cs="Times New Roman"/>
          <w:szCs w:val="24"/>
        </w:rPr>
      </w:pPr>
      <w:r w:rsidRPr="00FE242C">
        <w:rPr>
          <w:rFonts w:cs="Times New Roman"/>
          <w:szCs w:val="24"/>
        </w:rPr>
        <w:t xml:space="preserve">Załącznik nr 1 </w:t>
      </w:r>
      <w:r w:rsidRPr="00FE242C">
        <w:rPr>
          <w:rFonts w:cs="Times New Roman"/>
          <w:szCs w:val="24"/>
        </w:rPr>
        <w:tab/>
        <w:t xml:space="preserve">– </w:t>
      </w:r>
      <w:r>
        <w:rPr>
          <w:rFonts w:cs="Times New Roman"/>
          <w:szCs w:val="24"/>
        </w:rPr>
        <w:t>Etapy umowy i dokumentacji projektowej</w:t>
      </w:r>
    </w:p>
    <w:p w14:paraId="0718ED61" w14:textId="77777777" w:rsidR="00011B85" w:rsidRPr="00FE242C" w:rsidRDefault="00011B85" w:rsidP="00011B85">
      <w:pPr>
        <w:spacing w:after="0" w:line="240" w:lineRule="atLeast"/>
        <w:ind w:left="1135"/>
        <w:rPr>
          <w:rFonts w:cs="Times New Roman"/>
          <w:szCs w:val="24"/>
        </w:rPr>
      </w:pPr>
      <w:r w:rsidRPr="00C65FC0">
        <w:rPr>
          <w:rFonts w:cs="Times New Roman"/>
          <w:szCs w:val="24"/>
        </w:rPr>
        <w:t>Załącznik nr </w:t>
      </w:r>
      <w:r>
        <w:rPr>
          <w:rFonts w:cs="Times New Roman"/>
          <w:szCs w:val="24"/>
        </w:rPr>
        <w:t>2</w:t>
      </w:r>
      <w:r w:rsidRPr="00C65FC0">
        <w:rPr>
          <w:rFonts w:cs="Times New Roman"/>
          <w:szCs w:val="24"/>
        </w:rPr>
        <w:t xml:space="preserve"> </w:t>
      </w:r>
      <w:r w:rsidRPr="00C65FC0">
        <w:rPr>
          <w:rFonts w:cs="Times New Roman"/>
          <w:szCs w:val="24"/>
        </w:rPr>
        <w:tab/>
        <w:t>– Protokół zdawczo-odbiorczy dokumentacji</w:t>
      </w:r>
    </w:p>
    <w:p w14:paraId="75E8CF5C" w14:textId="5D0C4F8E" w:rsidR="00011B85" w:rsidRDefault="00011B85" w:rsidP="00DE70B9">
      <w:pPr>
        <w:spacing w:after="0" w:line="240" w:lineRule="atLeast"/>
        <w:ind w:left="2835" w:hanging="1701"/>
        <w:rPr>
          <w:rFonts w:cs="Times New Roman"/>
          <w:szCs w:val="24"/>
        </w:rPr>
      </w:pPr>
      <w:r w:rsidRPr="00FE242C">
        <w:rPr>
          <w:rFonts w:cs="Times New Roman"/>
          <w:szCs w:val="24"/>
        </w:rPr>
        <w:t>Załącznik nr </w:t>
      </w:r>
      <w:r>
        <w:rPr>
          <w:rFonts w:cs="Times New Roman"/>
          <w:szCs w:val="24"/>
        </w:rPr>
        <w:t>3</w:t>
      </w:r>
      <w:r w:rsidRPr="00FE242C">
        <w:rPr>
          <w:rFonts w:cs="Times New Roman"/>
          <w:szCs w:val="24"/>
        </w:rPr>
        <w:t xml:space="preserve"> </w:t>
      </w:r>
      <w:r w:rsidRPr="00FE242C">
        <w:rPr>
          <w:rFonts w:cs="Times New Roman"/>
          <w:szCs w:val="24"/>
        </w:rPr>
        <w:tab/>
        <w:t>– Protokół częściowego odbioru usługi</w:t>
      </w:r>
      <w:r w:rsidRPr="00C65FC0">
        <w:rPr>
          <w:rFonts w:cs="Times New Roman"/>
          <w:szCs w:val="24"/>
        </w:rPr>
        <w:t xml:space="preserve"> (dla nadzoru autorskiego)</w:t>
      </w:r>
    </w:p>
    <w:p w14:paraId="7F67FD4C" w14:textId="1F6E73DD" w:rsidR="00011B85" w:rsidRDefault="00011B85" w:rsidP="00011B85">
      <w:pPr>
        <w:spacing w:after="0" w:line="240" w:lineRule="atLeast"/>
        <w:ind w:left="113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Załącznik nr </w:t>
      </w:r>
      <w:r w:rsidR="001B5B28">
        <w:rPr>
          <w:rFonts w:cs="Times New Roman"/>
          <w:szCs w:val="24"/>
        </w:rPr>
        <w:t>4</w:t>
      </w:r>
      <w:r>
        <w:rPr>
          <w:rFonts w:cs="Times New Roman"/>
          <w:szCs w:val="24"/>
        </w:rPr>
        <w:tab/>
      </w:r>
      <w:r w:rsidRPr="00FE242C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Gwarancja należytego wykonania umowy</w:t>
      </w:r>
    </w:p>
    <w:p w14:paraId="536D36A2" w14:textId="50963E6E" w:rsidR="00011B85" w:rsidRDefault="00011B85" w:rsidP="00011B85">
      <w:pPr>
        <w:spacing w:after="0" w:line="240" w:lineRule="atLeast"/>
        <w:ind w:left="113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Załącznik nr </w:t>
      </w:r>
      <w:r w:rsidR="001B5B28">
        <w:rPr>
          <w:rFonts w:cs="Times New Roman"/>
          <w:szCs w:val="24"/>
        </w:rPr>
        <w:t>5</w:t>
      </w:r>
      <w:r>
        <w:rPr>
          <w:rFonts w:cs="Times New Roman"/>
          <w:szCs w:val="24"/>
        </w:rPr>
        <w:tab/>
      </w:r>
      <w:r w:rsidRPr="00FE242C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Kopia opłaconej polisy (lub innego dokumentu) ubezpieczenia</w:t>
      </w:r>
    </w:p>
    <w:p w14:paraId="2F8891DD" w14:textId="77777777" w:rsidR="00DE70B9" w:rsidRDefault="000E1AA4" w:rsidP="00DE70B9">
      <w:pPr>
        <w:spacing w:after="0" w:line="240" w:lineRule="atLeast"/>
        <w:ind w:left="2835" w:hanging="170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Załącznik nr 6 </w:t>
      </w:r>
      <w:r>
        <w:rPr>
          <w:rFonts w:cs="Times New Roman"/>
          <w:szCs w:val="24"/>
        </w:rPr>
        <w:tab/>
        <w:t>- Specyfikacja Istotnych Warunków Zamówienia wraz z załącznikami</w:t>
      </w:r>
    </w:p>
    <w:p w14:paraId="13E35777" w14:textId="25508655" w:rsidR="000E1AA4" w:rsidRPr="00FE242C" w:rsidRDefault="000E1AA4" w:rsidP="00011B85">
      <w:pPr>
        <w:spacing w:after="0" w:line="240" w:lineRule="atLeast"/>
        <w:ind w:left="113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Załącznik nr 7 </w:t>
      </w:r>
      <w:r>
        <w:rPr>
          <w:rFonts w:cs="Times New Roman"/>
          <w:szCs w:val="24"/>
        </w:rPr>
        <w:tab/>
        <w:t xml:space="preserve">-   Oferta Wykonawcy wraz z załącznikami </w:t>
      </w:r>
    </w:p>
    <w:p w14:paraId="1FD5BF98" w14:textId="77777777" w:rsidR="00011B85" w:rsidRDefault="00011B85" w:rsidP="00011B85">
      <w:pPr>
        <w:spacing w:after="0" w:line="240" w:lineRule="atLeast"/>
        <w:ind w:left="1135"/>
        <w:rPr>
          <w:rFonts w:cs="Times New Roman"/>
          <w:szCs w:val="24"/>
        </w:rPr>
      </w:pPr>
    </w:p>
    <w:p w14:paraId="6623DC6B" w14:textId="77777777" w:rsidR="00011B85" w:rsidRDefault="00011B85" w:rsidP="00011B85">
      <w:pPr>
        <w:spacing w:after="0" w:line="240" w:lineRule="atLeast"/>
        <w:ind w:left="1135"/>
        <w:rPr>
          <w:rFonts w:cs="Times New Roman"/>
          <w:szCs w:val="24"/>
        </w:rPr>
      </w:pPr>
    </w:p>
    <w:p w14:paraId="08CBE98A" w14:textId="77777777" w:rsidR="00011B85" w:rsidRPr="00A117FF" w:rsidRDefault="00011B85" w:rsidP="00011B85">
      <w:pPr>
        <w:spacing w:after="0" w:line="240" w:lineRule="atLeast"/>
        <w:ind w:left="1135"/>
        <w:rPr>
          <w:rFonts w:cs="Times New Roman"/>
          <w:szCs w:val="24"/>
        </w:rPr>
      </w:pPr>
    </w:p>
    <w:p w14:paraId="11CAFF7E" w14:textId="77777777" w:rsidR="00011B85" w:rsidRPr="00A117FF" w:rsidRDefault="00011B85" w:rsidP="00011B85">
      <w:pPr>
        <w:spacing w:after="0" w:line="240" w:lineRule="atLeast"/>
        <w:rPr>
          <w:rFonts w:cs="Times New Roman"/>
          <w:szCs w:val="24"/>
        </w:rPr>
      </w:pPr>
    </w:p>
    <w:p w14:paraId="33B84CA1" w14:textId="77777777" w:rsidR="00011B85" w:rsidRPr="00A117FF" w:rsidRDefault="00011B85" w:rsidP="00011B85">
      <w:pPr>
        <w:rPr>
          <w:b/>
        </w:rPr>
      </w:pPr>
      <w:r>
        <w:tab/>
      </w:r>
      <w:r w:rsidRPr="00A117FF">
        <w:rPr>
          <w:b/>
        </w:rPr>
        <w:t>ZLECENIODAWCA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17FF">
        <w:rPr>
          <w:b/>
        </w:rPr>
        <w:t>ZLECENIOBIORCA</w:t>
      </w:r>
    </w:p>
    <w:p w14:paraId="40609DBF" w14:textId="77777777" w:rsidR="00011B85" w:rsidRDefault="00011B85" w:rsidP="00011B85">
      <w:pPr>
        <w:numPr>
          <w:ilvl w:val="12"/>
          <w:numId w:val="0"/>
        </w:numPr>
        <w:spacing w:after="0" w:line="240" w:lineRule="atLeast"/>
        <w:jc w:val="right"/>
        <w:rPr>
          <w:rFonts w:cs="Times New Roman"/>
          <w:b/>
          <w:bCs/>
          <w:szCs w:val="24"/>
        </w:rPr>
      </w:pPr>
      <w:r w:rsidRPr="00A117FF">
        <w:rPr>
          <w:rFonts w:cs="Times New Roman"/>
          <w:szCs w:val="24"/>
        </w:rPr>
        <w:br w:type="page"/>
      </w:r>
    </w:p>
    <w:p w14:paraId="55907962" w14:textId="55D32127" w:rsidR="00011B85" w:rsidRDefault="00011B85" w:rsidP="00011B85">
      <w:pPr>
        <w:jc w:val="right"/>
        <w:rPr>
          <w:rFonts w:cs="Times New Roman"/>
          <w:b/>
          <w:bCs/>
          <w:szCs w:val="24"/>
        </w:rPr>
      </w:pPr>
      <w:r w:rsidRPr="00A117FF">
        <w:rPr>
          <w:rFonts w:cs="Times New Roman"/>
          <w:szCs w:val="24"/>
        </w:rPr>
        <w:lastRenderedPageBreak/>
        <w:t xml:space="preserve">Załącznik nr </w:t>
      </w:r>
      <w:r>
        <w:rPr>
          <w:rFonts w:cs="Times New Roman"/>
          <w:szCs w:val="24"/>
        </w:rPr>
        <w:t>2</w:t>
      </w:r>
      <w:r w:rsidRPr="00A117FF">
        <w:rPr>
          <w:rFonts w:cs="Times New Roman"/>
          <w:szCs w:val="24"/>
        </w:rPr>
        <w:t xml:space="preserve"> do Umowy nr </w:t>
      </w:r>
      <w:r>
        <w:rPr>
          <w:rFonts w:cs="Times New Roman"/>
          <w:b/>
          <w:bCs/>
          <w:szCs w:val="24"/>
        </w:rPr>
        <w:t>INW</w:t>
      </w:r>
      <w:r w:rsidR="001B5B28">
        <w:rPr>
          <w:rFonts w:cs="Times New Roman"/>
          <w:b/>
          <w:bCs/>
          <w:szCs w:val="24"/>
        </w:rPr>
        <w:t>…………………</w:t>
      </w:r>
      <w:r w:rsidRPr="00A117FF">
        <w:rPr>
          <w:rFonts w:cs="Times New Roman"/>
          <w:szCs w:val="24"/>
        </w:rPr>
        <w:t xml:space="preserve"> z dnia </w:t>
      </w:r>
      <w:r w:rsidR="001B5B28">
        <w:rPr>
          <w:rFonts w:cs="Times New Roman"/>
          <w:b/>
          <w:bCs/>
          <w:szCs w:val="24"/>
        </w:rPr>
        <w:t>………………..</w:t>
      </w:r>
      <w:r>
        <w:rPr>
          <w:rFonts w:cs="Times New Roman"/>
          <w:b/>
          <w:bCs/>
          <w:szCs w:val="24"/>
        </w:rPr>
        <w:t xml:space="preserve"> r.</w:t>
      </w:r>
    </w:p>
    <w:p w14:paraId="228D8C01" w14:textId="77777777" w:rsidR="00011B85" w:rsidRDefault="00011B85" w:rsidP="00011B85">
      <w:pPr>
        <w:jc w:val="center"/>
        <w:rPr>
          <w:rFonts w:cs="Times New Roman"/>
          <w:b/>
          <w:bCs/>
          <w:szCs w:val="24"/>
        </w:rPr>
      </w:pPr>
    </w:p>
    <w:p w14:paraId="2B40CF51" w14:textId="77777777" w:rsidR="00011B85" w:rsidRDefault="00011B85" w:rsidP="00011B85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PROTOKÓŁ ZDAWCZO-ODBIORCZY DOKUMENTACJI</w:t>
      </w:r>
    </w:p>
    <w:p w14:paraId="705E1ECE" w14:textId="77777777" w:rsidR="00011B85" w:rsidRPr="00400213" w:rsidRDefault="00011B85" w:rsidP="00011B85">
      <w:pPr>
        <w:rPr>
          <w:rFonts w:ascii="Arial" w:hAnsi="Arial" w:cs="Arial"/>
          <w:sz w:val="16"/>
          <w:szCs w:val="16"/>
        </w:rPr>
      </w:pPr>
    </w:p>
    <w:tbl>
      <w:tblPr>
        <w:tblW w:w="94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874"/>
        <w:gridCol w:w="324"/>
        <w:gridCol w:w="1337"/>
        <w:gridCol w:w="1058"/>
        <w:gridCol w:w="1335"/>
        <w:gridCol w:w="161"/>
        <w:gridCol w:w="609"/>
        <w:gridCol w:w="696"/>
        <w:gridCol w:w="1337"/>
        <w:gridCol w:w="752"/>
      </w:tblGrid>
      <w:tr w:rsidR="00011B85" w:rsidRPr="00870AC3" w14:paraId="4071FEF6" w14:textId="77777777" w:rsidTr="00320DFA">
        <w:tc>
          <w:tcPr>
            <w:tcW w:w="1874" w:type="dxa"/>
            <w:tcBorders>
              <w:top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5D0B082" w14:textId="77777777" w:rsidR="00011B85" w:rsidRPr="00C65FC0" w:rsidRDefault="00011B85" w:rsidP="00320DFA">
            <w:pPr>
              <w:rPr>
                <w:rFonts w:cs="Times New Roman"/>
                <w:b/>
                <w:szCs w:val="24"/>
              </w:rPr>
            </w:pPr>
            <w:r w:rsidRPr="00C65FC0">
              <w:rPr>
                <w:rFonts w:cs="Times New Roman"/>
                <w:b/>
                <w:szCs w:val="24"/>
              </w:rPr>
              <w:t>NAZWA PROJEKTU</w:t>
            </w:r>
          </w:p>
        </w:tc>
        <w:tc>
          <w:tcPr>
            <w:tcW w:w="4215" w:type="dxa"/>
            <w:gridSpan w:val="5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045D1" w14:textId="7DD07021" w:rsidR="00011B85" w:rsidRPr="00064361" w:rsidRDefault="00011B85" w:rsidP="00320DFA">
            <w:pPr>
              <w:jc w:val="center"/>
              <w:rPr>
                <w:rFonts w:cs="Times New Roman"/>
                <w:b/>
                <w:szCs w:val="24"/>
              </w:rPr>
            </w:pPr>
            <w:r w:rsidRPr="00196B82">
              <w:rPr>
                <w:rFonts w:cs="Times New Roman"/>
                <w:b/>
                <w:szCs w:val="24"/>
              </w:rPr>
              <w:br/>
            </w:r>
            <w:r w:rsidRPr="00196B82">
              <w:rPr>
                <w:rFonts w:cs="Times New Roman"/>
                <w:b/>
                <w:bCs/>
                <w:szCs w:val="24"/>
              </w:rPr>
              <w:t>NA OPRACOWANIE DOKUMENTACJI PROJEKTOWEJ WRAZ Z PEŁNIENIEM NADZORU AUTORSKIEGO DLA ZADANIA PN. ”</w:t>
            </w:r>
            <w:r w:rsidR="001B5B28" w:rsidRPr="00B36D92">
              <w:t xml:space="preserve"> </w:t>
            </w:r>
            <w:r w:rsidR="001B5B28" w:rsidRPr="001B5B28">
              <w:rPr>
                <w:b/>
                <w:bCs/>
              </w:rPr>
              <w:t>BUDOWA OBIEKTU MOSTOWEGO WRAZ Z DROGĄ DOJAZDOWĄ KLASY G NA ODCINKU OD UL. MAŁGORZATOWO DO DW NR 657 W NOWEJ WSI</w:t>
            </w:r>
            <w:r w:rsidRPr="00196B82">
              <w:rPr>
                <w:rFonts w:cs="Times New Roman"/>
                <w:b/>
                <w:bCs/>
                <w:szCs w:val="24"/>
              </w:rPr>
              <w:t>”</w:t>
            </w:r>
          </w:p>
        </w:tc>
        <w:tc>
          <w:tcPr>
            <w:tcW w:w="2642" w:type="dxa"/>
            <w:gridSpan w:val="3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32D8F" w14:textId="77777777" w:rsidR="00011B85" w:rsidRPr="00C65FC0" w:rsidRDefault="00011B85" w:rsidP="00320DFA">
            <w:pPr>
              <w:jc w:val="center"/>
              <w:rPr>
                <w:rFonts w:cs="Times New Roman"/>
                <w:b/>
                <w:szCs w:val="24"/>
              </w:rPr>
            </w:pPr>
            <w:r w:rsidRPr="00C65FC0">
              <w:rPr>
                <w:rFonts w:cs="Times New Roman"/>
                <w:b/>
                <w:szCs w:val="24"/>
              </w:rPr>
              <w:t>NR PROJEKTU</w:t>
            </w:r>
          </w:p>
        </w:tc>
        <w:tc>
          <w:tcPr>
            <w:tcW w:w="752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14:paraId="33077721" w14:textId="77777777" w:rsidR="00011B85" w:rsidRPr="00C65FC0" w:rsidRDefault="00011B85" w:rsidP="00320D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11B85" w:rsidRPr="00870AC3" w14:paraId="0A168619" w14:textId="77777777" w:rsidTr="00320DFA">
        <w:tc>
          <w:tcPr>
            <w:tcW w:w="1874" w:type="dxa"/>
            <w:tcBorders>
              <w:top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04EF244" w14:textId="77777777" w:rsidR="00011B85" w:rsidRPr="000F389B" w:rsidRDefault="00011B85" w:rsidP="00320DF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protokołu</w:t>
            </w:r>
          </w:p>
        </w:tc>
        <w:tc>
          <w:tcPr>
            <w:tcW w:w="4215" w:type="dxa"/>
            <w:gridSpan w:val="5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0FECF" w14:textId="77777777" w:rsidR="00011B85" w:rsidRPr="000F389B" w:rsidRDefault="00011B85" w:rsidP="00320D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C1873" w14:textId="77777777" w:rsidR="00011B85" w:rsidRPr="000F389B" w:rsidRDefault="00011B85" w:rsidP="00320DF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Data przekazania</w:t>
            </w:r>
          </w:p>
        </w:tc>
        <w:tc>
          <w:tcPr>
            <w:tcW w:w="752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14:paraId="0AB2D809" w14:textId="77777777" w:rsidR="00011B85" w:rsidRPr="000F389B" w:rsidRDefault="00011B85" w:rsidP="00320D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11B85" w:rsidRPr="00870AC3" w14:paraId="391DAEFB" w14:textId="77777777" w:rsidTr="00320DFA">
        <w:trPr>
          <w:trHeight w:val="470"/>
        </w:trPr>
        <w:tc>
          <w:tcPr>
            <w:tcW w:w="4593" w:type="dxa"/>
            <w:gridSpan w:val="4"/>
            <w:tcBorders>
              <w:top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D2322BC" w14:textId="7D7113B8" w:rsidR="00011B85" w:rsidRPr="00C65FC0" w:rsidRDefault="001B5B28" w:rsidP="00320DFA">
            <w:pPr>
              <w:jc w:val="center"/>
              <w:rPr>
                <w:rFonts w:cs="Times New Roman"/>
                <w:b/>
                <w:szCs w:val="24"/>
              </w:rPr>
            </w:pPr>
            <w:r w:rsidRPr="00C65FC0">
              <w:rPr>
                <w:rFonts w:cs="Times New Roman"/>
                <w:b/>
                <w:szCs w:val="24"/>
              </w:rPr>
              <w:t>Odbierający</w:t>
            </w:r>
          </w:p>
        </w:tc>
        <w:tc>
          <w:tcPr>
            <w:tcW w:w="4890" w:type="dxa"/>
            <w:gridSpan w:val="6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14:paraId="67F83BDE" w14:textId="3387D7DD" w:rsidR="00011B85" w:rsidRPr="00C65FC0" w:rsidRDefault="001B5B28" w:rsidP="00320DFA">
            <w:pPr>
              <w:jc w:val="center"/>
              <w:rPr>
                <w:rFonts w:cs="Times New Roman"/>
                <w:szCs w:val="24"/>
              </w:rPr>
            </w:pPr>
            <w:r w:rsidRPr="00C65FC0">
              <w:rPr>
                <w:rFonts w:cs="Times New Roman"/>
                <w:b/>
                <w:szCs w:val="24"/>
              </w:rPr>
              <w:t xml:space="preserve">Przekazujący </w:t>
            </w:r>
          </w:p>
        </w:tc>
      </w:tr>
      <w:tr w:rsidR="00011B85" w:rsidRPr="00870AC3" w14:paraId="5E5A2AB0" w14:textId="77777777" w:rsidTr="00320DFA">
        <w:trPr>
          <w:trHeight w:val="337"/>
        </w:trPr>
        <w:tc>
          <w:tcPr>
            <w:tcW w:w="219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EAC46" w14:textId="77777777" w:rsidR="00011B85" w:rsidRPr="00C65FC0" w:rsidRDefault="00011B85" w:rsidP="00320DFA">
            <w:pPr>
              <w:rPr>
                <w:rFonts w:cs="Times New Roman"/>
                <w:szCs w:val="24"/>
              </w:rPr>
            </w:pPr>
            <w:r w:rsidRPr="00C65FC0">
              <w:rPr>
                <w:rFonts w:cs="Times New Roman"/>
                <w:szCs w:val="24"/>
              </w:rPr>
              <w:t>Nazwa firmy</w:t>
            </w:r>
          </w:p>
        </w:tc>
        <w:tc>
          <w:tcPr>
            <w:tcW w:w="2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3D226" w14:textId="77777777" w:rsidR="00011B85" w:rsidRPr="00C65FC0" w:rsidRDefault="00011B85" w:rsidP="00320DFA">
            <w:pPr>
              <w:rPr>
                <w:rFonts w:cs="Times New Roman"/>
                <w:szCs w:val="24"/>
              </w:rPr>
            </w:pPr>
            <w:r w:rsidRPr="00C65FC0">
              <w:rPr>
                <w:rFonts w:cs="Times New Roman"/>
                <w:szCs w:val="24"/>
              </w:rPr>
              <w:t>Gmin</w:t>
            </w:r>
            <w:r>
              <w:rPr>
                <w:rFonts w:cs="Times New Roman"/>
                <w:szCs w:val="24"/>
              </w:rPr>
              <w:t>a</w:t>
            </w:r>
            <w:r w:rsidRPr="00C65FC0">
              <w:rPr>
                <w:rFonts w:cs="Times New Roman"/>
                <w:szCs w:val="24"/>
              </w:rPr>
              <w:t xml:space="preserve"> Lubicz</w:t>
            </w:r>
          </w:p>
        </w:tc>
        <w:tc>
          <w:tcPr>
            <w:tcW w:w="48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91B1AE" w14:textId="760E8342" w:rsidR="00011B85" w:rsidRPr="00C65FC0" w:rsidRDefault="00011B85" w:rsidP="00320DFA">
            <w:pPr>
              <w:rPr>
                <w:rFonts w:cs="Times New Roman"/>
                <w:szCs w:val="24"/>
              </w:rPr>
            </w:pPr>
          </w:p>
        </w:tc>
      </w:tr>
      <w:tr w:rsidR="00011B85" w:rsidRPr="00870AC3" w14:paraId="26F62398" w14:textId="77777777" w:rsidTr="00320DFA">
        <w:trPr>
          <w:trHeight w:val="337"/>
        </w:trPr>
        <w:tc>
          <w:tcPr>
            <w:tcW w:w="219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490E8" w14:textId="77777777" w:rsidR="00011B85" w:rsidRPr="00C65FC0" w:rsidRDefault="00011B85" w:rsidP="00320DFA">
            <w:pPr>
              <w:rPr>
                <w:rFonts w:cs="Times New Roman"/>
                <w:szCs w:val="24"/>
              </w:rPr>
            </w:pPr>
            <w:r w:rsidRPr="00C65FC0">
              <w:rPr>
                <w:rFonts w:cs="Times New Roman"/>
                <w:bCs/>
                <w:szCs w:val="24"/>
              </w:rPr>
              <w:t>Adres</w:t>
            </w:r>
          </w:p>
        </w:tc>
        <w:tc>
          <w:tcPr>
            <w:tcW w:w="2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D7EE7F" w14:textId="77777777" w:rsidR="00011B85" w:rsidRDefault="00011B85" w:rsidP="00320D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</w:t>
            </w:r>
            <w:r w:rsidRPr="00C65FC0">
              <w:rPr>
                <w:rFonts w:cs="Times New Roman"/>
                <w:szCs w:val="24"/>
              </w:rPr>
              <w:t>l. Toruńska 21</w:t>
            </w:r>
          </w:p>
          <w:p w14:paraId="7BE54C49" w14:textId="77777777" w:rsidR="00011B85" w:rsidRPr="00C65FC0" w:rsidRDefault="00011B85" w:rsidP="00320D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87-162 Lubicz Dolny</w:t>
            </w:r>
          </w:p>
        </w:tc>
        <w:tc>
          <w:tcPr>
            <w:tcW w:w="48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77AB5F" w14:textId="25CE8047" w:rsidR="00011B85" w:rsidRPr="00C65FC0" w:rsidRDefault="00011B85" w:rsidP="00320DFA">
            <w:pPr>
              <w:rPr>
                <w:rFonts w:cs="Times New Roman"/>
                <w:szCs w:val="24"/>
              </w:rPr>
            </w:pPr>
          </w:p>
        </w:tc>
      </w:tr>
      <w:tr w:rsidR="00011B85" w:rsidRPr="00870AC3" w14:paraId="2425B0B9" w14:textId="77777777" w:rsidTr="00320DFA">
        <w:trPr>
          <w:trHeight w:val="337"/>
        </w:trPr>
        <w:tc>
          <w:tcPr>
            <w:tcW w:w="219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04E04" w14:textId="77777777" w:rsidR="00011B85" w:rsidRPr="00C65FC0" w:rsidRDefault="00011B85" w:rsidP="00320DFA">
            <w:pPr>
              <w:rPr>
                <w:rFonts w:cs="Times New Roman"/>
                <w:szCs w:val="24"/>
              </w:rPr>
            </w:pPr>
            <w:r w:rsidRPr="00C65FC0">
              <w:rPr>
                <w:rFonts w:cs="Times New Roman"/>
                <w:szCs w:val="24"/>
              </w:rPr>
              <w:t>Tel</w:t>
            </w:r>
          </w:p>
        </w:tc>
        <w:tc>
          <w:tcPr>
            <w:tcW w:w="2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DDA74" w14:textId="77777777" w:rsidR="00011B85" w:rsidRPr="00C65FC0" w:rsidRDefault="00011B85" w:rsidP="00320DFA">
            <w:pPr>
              <w:rPr>
                <w:rFonts w:cs="Times New Roman"/>
                <w:szCs w:val="24"/>
              </w:rPr>
            </w:pPr>
            <w:r w:rsidRPr="00C65FC0">
              <w:rPr>
                <w:rFonts w:cs="Times New Roman"/>
                <w:szCs w:val="24"/>
              </w:rPr>
              <w:t>56 678-21-00</w:t>
            </w:r>
          </w:p>
        </w:tc>
        <w:tc>
          <w:tcPr>
            <w:tcW w:w="48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32564E" w14:textId="7E1BDCA9" w:rsidR="00011B85" w:rsidRPr="00C65FC0" w:rsidRDefault="00011B85" w:rsidP="00320DFA">
            <w:pPr>
              <w:rPr>
                <w:rFonts w:cs="Times New Roman"/>
                <w:szCs w:val="24"/>
              </w:rPr>
            </w:pPr>
          </w:p>
        </w:tc>
      </w:tr>
      <w:tr w:rsidR="00011B85" w:rsidRPr="00870AC3" w14:paraId="102F83F2" w14:textId="77777777" w:rsidTr="00320DFA">
        <w:trPr>
          <w:trHeight w:val="337"/>
        </w:trPr>
        <w:tc>
          <w:tcPr>
            <w:tcW w:w="219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F9807F" w14:textId="77777777" w:rsidR="00011B85" w:rsidRPr="00C65FC0" w:rsidRDefault="00011B85" w:rsidP="00320DFA">
            <w:pPr>
              <w:rPr>
                <w:rFonts w:cs="Times New Roman"/>
                <w:szCs w:val="24"/>
              </w:rPr>
            </w:pPr>
            <w:r w:rsidRPr="00C65FC0">
              <w:rPr>
                <w:rFonts w:cs="Times New Roman"/>
                <w:szCs w:val="24"/>
              </w:rPr>
              <w:t>Fax</w:t>
            </w:r>
          </w:p>
        </w:tc>
        <w:tc>
          <w:tcPr>
            <w:tcW w:w="2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C3796F" w14:textId="77777777" w:rsidR="00011B85" w:rsidRPr="00C65FC0" w:rsidRDefault="00011B85" w:rsidP="00320DFA">
            <w:pPr>
              <w:rPr>
                <w:rFonts w:cs="Times New Roman"/>
                <w:szCs w:val="24"/>
              </w:rPr>
            </w:pPr>
            <w:r w:rsidRPr="00C65FC0">
              <w:rPr>
                <w:rFonts w:cs="Times New Roman"/>
                <w:szCs w:val="24"/>
              </w:rPr>
              <w:t>56 678-21-22</w:t>
            </w:r>
          </w:p>
        </w:tc>
        <w:tc>
          <w:tcPr>
            <w:tcW w:w="48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163D04" w14:textId="77777777" w:rsidR="00011B85" w:rsidRPr="00C65FC0" w:rsidRDefault="00011B85" w:rsidP="00320DFA">
            <w:pPr>
              <w:rPr>
                <w:rFonts w:cs="Times New Roman"/>
                <w:szCs w:val="24"/>
              </w:rPr>
            </w:pPr>
          </w:p>
        </w:tc>
      </w:tr>
      <w:tr w:rsidR="00011B85" w:rsidRPr="00870AC3" w14:paraId="4047D841" w14:textId="77777777" w:rsidTr="00320DFA">
        <w:trPr>
          <w:trHeight w:val="334"/>
        </w:trPr>
        <w:tc>
          <w:tcPr>
            <w:tcW w:w="219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59BF5" w14:textId="77777777" w:rsidR="00011B85" w:rsidRPr="00C65FC0" w:rsidRDefault="00011B85" w:rsidP="00320DFA">
            <w:pPr>
              <w:rPr>
                <w:rFonts w:cs="Times New Roman"/>
                <w:szCs w:val="24"/>
              </w:rPr>
            </w:pPr>
            <w:r w:rsidRPr="00C65FC0">
              <w:rPr>
                <w:rFonts w:cs="Times New Roman"/>
                <w:szCs w:val="24"/>
              </w:rPr>
              <w:t>e-mail</w:t>
            </w:r>
          </w:p>
        </w:tc>
        <w:tc>
          <w:tcPr>
            <w:tcW w:w="2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CAC97" w14:textId="30200FD3" w:rsidR="00011B85" w:rsidRPr="00C65FC0" w:rsidRDefault="00011B85" w:rsidP="00320DFA">
            <w:pPr>
              <w:rPr>
                <w:rFonts w:cs="Times New Roman"/>
                <w:szCs w:val="24"/>
              </w:rPr>
            </w:pPr>
          </w:p>
        </w:tc>
        <w:tc>
          <w:tcPr>
            <w:tcW w:w="48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960B9A" w14:textId="0DED3A6E" w:rsidR="00011B85" w:rsidRPr="00C65FC0" w:rsidRDefault="00011B85" w:rsidP="00320DFA">
            <w:pPr>
              <w:rPr>
                <w:rFonts w:cs="Times New Roman"/>
                <w:szCs w:val="24"/>
              </w:rPr>
            </w:pPr>
          </w:p>
        </w:tc>
      </w:tr>
      <w:tr w:rsidR="00011B85" w:rsidRPr="00870AC3" w14:paraId="48CAFAD7" w14:textId="77777777" w:rsidTr="00320DFA">
        <w:trPr>
          <w:trHeight w:val="410"/>
        </w:trPr>
        <w:tc>
          <w:tcPr>
            <w:tcW w:w="2198" w:type="dxa"/>
            <w:gridSpan w:val="2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1F401021" w14:textId="77777777" w:rsidR="00011B85" w:rsidRPr="00C65FC0" w:rsidRDefault="00011B85" w:rsidP="00320DFA">
            <w:pPr>
              <w:rPr>
                <w:rFonts w:cs="Times New Roman"/>
                <w:szCs w:val="24"/>
              </w:rPr>
            </w:pPr>
            <w:r w:rsidRPr="00C65FC0">
              <w:rPr>
                <w:rFonts w:cs="Times New Roman"/>
                <w:szCs w:val="24"/>
              </w:rPr>
              <w:t>Osoba odpowiedzialna</w:t>
            </w:r>
          </w:p>
        </w:tc>
        <w:tc>
          <w:tcPr>
            <w:tcW w:w="239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77B785A5" w14:textId="620D37BC" w:rsidR="00011B85" w:rsidRPr="00C65FC0" w:rsidRDefault="00011B85" w:rsidP="00320DFA">
            <w:pPr>
              <w:rPr>
                <w:rFonts w:cs="Times New Roman"/>
                <w:szCs w:val="24"/>
              </w:rPr>
            </w:pPr>
          </w:p>
        </w:tc>
        <w:tc>
          <w:tcPr>
            <w:tcW w:w="4890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  <w:vAlign w:val="center"/>
          </w:tcPr>
          <w:p w14:paraId="568F0BF8" w14:textId="77777777" w:rsidR="00011B85" w:rsidRPr="00C65FC0" w:rsidRDefault="00011B85" w:rsidP="00320DFA">
            <w:pPr>
              <w:rPr>
                <w:rFonts w:cs="Times New Roman"/>
                <w:szCs w:val="24"/>
              </w:rPr>
            </w:pPr>
          </w:p>
        </w:tc>
      </w:tr>
      <w:tr w:rsidR="00011B85" w:rsidRPr="00870AC3" w14:paraId="477270E7" w14:textId="77777777" w:rsidTr="00320DFA">
        <w:trPr>
          <w:trHeight w:val="591"/>
        </w:trPr>
        <w:tc>
          <w:tcPr>
            <w:tcW w:w="3535" w:type="dxa"/>
            <w:gridSpan w:val="3"/>
            <w:tcBorders>
              <w:top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E05EA77" w14:textId="77777777" w:rsidR="00011B85" w:rsidRPr="00C65FC0" w:rsidRDefault="00011B85" w:rsidP="00320D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Tytuł opracowania</w:t>
            </w:r>
          </w:p>
        </w:tc>
        <w:tc>
          <w:tcPr>
            <w:tcW w:w="2393" w:type="dxa"/>
            <w:gridSpan w:val="2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0A156" w14:textId="77777777" w:rsidR="00011B85" w:rsidRPr="00C65FC0" w:rsidRDefault="00011B85" w:rsidP="00320DFA">
            <w:pPr>
              <w:keepLines/>
              <w:tabs>
                <w:tab w:val="left" w:pos="-1152"/>
                <w:tab w:val="left" w:pos="-72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Rewizja</w:t>
            </w: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3A2C5F" w14:textId="77777777" w:rsidR="00011B85" w:rsidRPr="00C65FC0" w:rsidRDefault="00011B85" w:rsidP="00320DFA">
            <w:pPr>
              <w:jc w:val="center"/>
              <w:rPr>
                <w:rFonts w:cs="Times New Roman"/>
                <w:szCs w:val="24"/>
              </w:rPr>
            </w:pPr>
            <w:r w:rsidRPr="00C65FC0">
              <w:rPr>
                <w:rFonts w:cs="Times New Roman"/>
                <w:b/>
                <w:szCs w:val="24"/>
              </w:rPr>
              <w:t>CD</w:t>
            </w:r>
          </w:p>
        </w:tc>
        <w:tc>
          <w:tcPr>
            <w:tcW w:w="696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500F8" w14:textId="77777777" w:rsidR="00011B85" w:rsidRPr="00C65FC0" w:rsidRDefault="00011B85" w:rsidP="00320DFA">
            <w:pPr>
              <w:jc w:val="center"/>
              <w:rPr>
                <w:rFonts w:cs="Times New Roman"/>
                <w:szCs w:val="24"/>
              </w:rPr>
            </w:pPr>
            <w:r w:rsidRPr="00C65FC0">
              <w:rPr>
                <w:rFonts w:cs="Times New Roman"/>
                <w:szCs w:val="24"/>
              </w:rPr>
              <w:t xml:space="preserve">Hard </w:t>
            </w:r>
            <w:proofErr w:type="spellStart"/>
            <w:r w:rsidRPr="00C65FC0">
              <w:rPr>
                <w:rFonts w:cs="Times New Roman"/>
                <w:szCs w:val="24"/>
              </w:rPr>
              <w:t>copy</w:t>
            </w:r>
            <w:proofErr w:type="spellEnd"/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14:paraId="79C2F65E" w14:textId="77777777" w:rsidR="00011B85" w:rsidRPr="00C65FC0" w:rsidRDefault="00011B85" w:rsidP="00320DFA">
            <w:pPr>
              <w:ind w:right="-108"/>
              <w:jc w:val="center"/>
              <w:rPr>
                <w:rFonts w:cs="Times New Roman"/>
                <w:szCs w:val="24"/>
              </w:rPr>
            </w:pPr>
            <w:r w:rsidRPr="00C65FC0">
              <w:rPr>
                <w:rFonts w:cs="Times New Roman"/>
                <w:b/>
                <w:szCs w:val="24"/>
              </w:rPr>
              <w:t>STATUS</w:t>
            </w:r>
          </w:p>
        </w:tc>
      </w:tr>
      <w:tr w:rsidR="00011B85" w:rsidRPr="00870AC3" w14:paraId="79F740E8" w14:textId="77777777" w:rsidTr="00320DFA">
        <w:trPr>
          <w:trHeight w:val="967"/>
        </w:trPr>
        <w:tc>
          <w:tcPr>
            <w:tcW w:w="353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623865" w14:textId="77777777" w:rsidR="00011B85" w:rsidRPr="00C65FC0" w:rsidRDefault="00011B85" w:rsidP="00320D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1A3270" w14:textId="77777777" w:rsidR="00011B85" w:rsidRPr="00C65FC0" w:rsidRDefault="00011B85" w:rsidP="00320DFA">
            <w:pPr>
              <w:rPr>
                <w:rFonts w:cs="Times New Roman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0DD1ED" w14:textId="35D25AED" w:rsidR="00011B85" w:rsidRPr="00C65FC0" w:rsidRDefault="00011B85" w:rsidP="00320D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3B1F66" w14:textId="590BD40A" w:rsidR="00011B85" w:rsidRPr="00C65FC0" w:rsidRDefault="00011B85" w:rsidP="00320D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3309600" w14:textId="77777777" w:rsidR="00011B85" w:rsidRPr="00C65FC0" w:rsidRDefault="00011B85" w:rsidP="00320DFA">
            <w:pPr>
              <w:rPr>
                <w:rFonts w:cs="Times New Roman"/>
                <w:szCs w:val="24"/>
              </w:rPr>
            </w:pPr>
          </w:p>
        </w:tc>
      </w:tr>
      <w:tr w:rsidR="00011B85" w:rsidRPr="00870AC3" w14:paraId="5DC1C620" w14:textId="77777777" w:rsidTr="00320DFA">
        <w:trPr>
          <w:trHeight w:val="1534"/>
        </w:trPr>
        <w:tc>
          <w:tcPr>
            <w:tcW w:w="3535" w:type="dxa"/>
            <w:gridSpan w:val="3"/>
            <w:tcBorders>
              <w:top w:val="single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1D820C5B" w14:textId="77777777" w:rsidR="00011B85" w:rsidRPr="00C65FC0" w:rsidRDefault="00011B85" w:rsidP="00320D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2120C438" w14:textId="77777777" w:rsidR="00011B85" w:rsidRPr="00C65FC0" w:rsidRDefault="00011B85" w:rsidP="00320DFA">
            <w:pPr>
              <w:rPr>
                <w:rFonts w:cs="Times New Roman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011464ED" w14:textId="61F70106" w:rsidR="00011B85" w:rsidRPr="00C65FC0" w:rsidRDefault="00011B85" w:rsidP="00320D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06707DA4" w14:textId="5BEF3598" w:rsidR="00011B85" w:rsidRPr="00C65FC0" w:rsidRDefault="00011B85" w:rsidP="00320D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9" w:type="dxa"/>
            <w:gridSpan w:val="2"/>
            <w:vMerge/>
            <w:tcBorders>
              <w:left w:val="dotted" w:sz="4" w:space="0" w:color="auto"/>
              <w:bottom w:val="single" w:sz="12" w:space="0" w:color="000000"/>
            </w:tcBorders>
            <w:vAlign w:val="center"/>
          </w:tcPr>
          <w:p w14:paraId="2490B022" w14:textId="77777777" w:rsidR="00011B85" w:rsidRPr="00C65FC0" w:rsidRDefault="00011B85" w:rsidP="00320DFA">
            <w:pPr>
              <w:rPr>
                <w:rFonts w:cs="Times New Roman"/>
                <w:szCs w:val="24"/>
              </w:rPr>
            </w:pPr>
          </w:p>
        </w:tc>
      </w:tr>
      <w:tr w:rsidR="00011B85" w:rsidRPr="00870AC3" w14:paraId="2943A31D" w14:textId="77777777" w:rsidTr="00320DFA">
        <w:trPr>
          <w:trHeight w:val="630"/>
        </w:trPr>
        <w:tc>
          <w:tcPr>
            <w:tcW w:w="1874" w:type="dxa"/>
            <w:tcBorders>
              <w:top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DDA95E6" w14:textId="77777777" w:rsidR="00011B85" w:rsidRPr="00C65FC0" w:rsidRDefault="00011B85" w:rsidP="00320DFA">
            <w:pPr>
              <w:pStyle w:val="Stopka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54E17">
              <w:rPr>
                <w:rStyle w:val="HR-8"/>
                <w:rFonts w:cs="Times New Roman"/>
                <w:b/>
                <w:szCs w:val="24"/>
              </w:rPr>
              <w:t>Przekazujący</w:t>
            </w:r>
          </w:p>
        </w:tc>
        <w:tc>
          <w:tcPr>
            <w:tcW w:w="2719" w:type="dxa"/>
            <w:gridSpan w:val="3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579A9" w14:textId="77777777" w:rsidR="00011B85" w:rsidRPr="00C65FC0" w:rsidRDefault="00011B85" w:rsidP="00320D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931D1" w14:textId="77777777" w:rsidR="00011B85" w:rsidRPr="00C65FC0" w:rsidRDefault="00011B85" w:rsidP="00320DFA">
            <w:pPr>
              <w:pStyle w:val="Label"/>
              <w:spacing w:before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FC0">
              <w:rPr>
                <w:rStyle w:val="HR-8"/>
                <w:rFonts w:ascii="Times New Roman" w:hAnsi="Times New Roman"/>
                <w:b/>
                <w:sz w:val="24"/>
                <w:szCs w:val="24"/>
              </w:rPr>
              <w:t>Odbierający</w:t>
            </w:r>
          </w:p>
        </w:tc>
        <w:tc>
          <w:tcPr>
            <w:tcW w:w="3394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</w:tcPr>
          <w:p w14:paraId="51C90EA5" w14:textId="77777777" w:rsidR="00011B85" w:rsidRPr="00C65FC0" w:rsidRDefault="00011B85" w:rsidP="00320DFA">
            <w:pPr>
              <w:rPr>
                <w:rFonts w:cs="Times New Roman"/>
                <w:szCs w:val="24"/>
              </w:rPr>
            </w:pPr>
          </w:p>
        </w:tc>
      </w:tr>
      <w:tr w:rsidR="00011B85" w:rsidRPr="00870AC3" w14:paraId="4414A05C" w14:textId="77777777" w:rsidTr="00320DFA">
        <w:trPr>
          <w:trHeight w:val="630"/>
        </w:trPr>
        <w:tc>
          <w:tcPr>
            <w:tcW w:w="1874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22D55AD7" w14:textId="77777777" w:rsidR="00011B85" w:rsidRPr="00C65FC0" w:rsidRDefault="00011B85" w:rsidP="00320DFA">
            <w:pPr>
              <w:jc w:val="center"/>
              <w:rPr>
                <w:rFonts w:cs="Times New Roman"/>
                <w:szCs w:val="24"/>
              </w:rPr>
            </w:pPr>
            <w:r w:rsidRPr="00C65FC0">
              <w:rPr>
                <w:rStyle w:val="HR-8"/>
                <w:rFonts w:cs="Times New Roman"/>
                <w:b/>
                <w:szCs w:val="24"/>
              </w:rPr>
              <w:t>Data, podpis</w:t>
            </w:r>
          </w:p>
        </w:tc>
        <w:tc>
          <w:tcPr>
            <w:tcW w:w="271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6E0AB2A2" w14:textId="77777777" w:rsidR="00011B85" w:rsidRPr="00C65FC0" w:rsidRDefault="00011B85" w:rsidP="00320D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2B73EA76" w14:textId="77777777" w:rsidR="00011B85" w:rsidRPr="00C65FC0" w:rsidRDefault="00011B85" w:rsidP="00320DFA">
            <w:pPr>
              <w:jc w:val="center"/>
              <w:rPr>
                <w:rFonts w:cs="Times New Roman"/>
                <w:b/>
                <w:szCs w:val="24"/>
              </w:rPr>
            </w:pPr>
            <w:r w:rsidRPr="00C65FC0">
              <w:rPr>
                <w:rStyle w:val="HR-8"/>
                <w:rFonts w:cs="Times New Roman"/>
                <w:b/>
                <w:bCs/>
                <w:szCs w:val="24"/>
              </w:rPr>
              <w:t>Data, podpis</w:t>
            </w:r>
          </w:p>
        </w:tc>
        <w:tc>
          <w:tcPr>
            <w:tcW w:w="3394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</w:tcPr>
          <w:p w14:paraId="18F68337" w14:textId="77777777" w:rsidR="00011B85" w:rsidRPr="00C65FC0" w:rsidRDefault="00011B85" w:rsidP="00320DFA">
            <w:pPr>
              <w:rPr>
                <w:rFonts w:cs="Times New Roman"/>
                <w:szCs w:val="24"/>
              </w:rPr>
            </w:pPr>
          </w:p>
        </w:tc>
      </w:tr>
    </w:tbl>
    <w:p w14:paraId="6658B8EB" w14:textId="77777777" w:rsidR="00011B85" w:rsidRPr="00D94376" w:rsidRDefault="00011B85" w:rsidP="00011B85">
      <w:pPr>
        <w:rPr>
          <w:rFonts w:ascii="Arial" w:hAnsi="Arial" w:cs="Arial"/>
          <w:sz w:val="2"/>
          <w:szCs w:val="2"/>
        </w:rPr>
      </w:pPr>
    </w:p>
    <w:p w14:paraId="45B63E91" w14:textId="77777777" w:rsidR="00011B85" w:rsidRDefault="00011B85" w:rsidP="00011B85">
      <w:pPr>
        <w:spacing w:line="259" w:lineRule="auto"/>
        <w:jc w:val="left"/>
        <w:rPr>
          <w:rFonts w:cs="Times New Roman"/>
          <w:szCs w:val="24"/>
        </w:rPr>
      </w:pPr>
    </w:p>
    <w:p w14:paraId="7B8B2800" w14:textId="1FDA329E" w:rsidR="00011B85" w:rsidRDefault="00011B85" w:rsidP="00011B85">
      <w:pPr>
        <w:jc w:val="right"/>
        <w:rPr>
          <w:rFonts w:cs="Times New Roman"/>
          <w:b/>
          <w:bCs/>
          <w:szCs w:val="24"/>
        </w:rPr>
      </w:pPr>
      <w:r w:rsidRPr="00A117FF">
        <w:rPr>
          <w:rFonts w:cs="Times New Roman"/>
          <w:szCs w:val="24"/>
        </w:rPr>
        <w:t xml:space="preserve">Załącznik nr </w:t>
      </w:r>
      <w:r>
        <w:rPr>
          <w:rFonts w:cs="Times New Roman"/>
          <w:szCs w:val="24"/>
        </w:rPr>
        <w:t>3</w:t>
      </w:r>
      <w:r w:rsidRPr="00A117FF">
        <w:rPr>
          <w:rFonts w:cs="Times New Roman"/>
          <w:szCs w:val="24"/>
        </w:rPr>
        <w:t xml:space="preserve"> do Umowy nr </w:t>
      </w:r>
      <w:r>
        <w:rPr>
          <w:rFonts w:cs="Times New Roman"/>
          <w:b/>
          <w:bCs/>
          <w:szCs w:val="24"/>
        </w:rPr>
        <w:t>INW</w:t>
      </w:r>
      <w:r w:rsidR="001B5B28">
        <w:rPr>
          <w:rFonts w:cs="Times New Roman"/>
          <w:b/>
          <w:bCs/>
          <w:szCs w:val="24"/>
        </w:rPr>
        <w:t>…………………</w:t>
      </w:r>
      <w:r w:rsidRPr="00A117FF">
        <w:rPr>
          <w:rFonts w:cs="Times New Roman"/>
          <w:szCs w:val="24"/>
        </w:rPr>
        <w:t xml:space="preserve"> z dnia</w:t>
      </w:r>
      <w:r>
        <w:rPr>
          <w:rFonts w:cs="Times New Roman"/>
          <w:b/>
          <w:bCs/>
          <w:szCs w:val="24"/>
        </w:rPr>
        <w:t xml:space="preserve"> </w:t>
      </w:r>
      <w:r w:rsidR="001B5B28">
        <w:rPr>
          <w:rFonts w:cs="Times New Roman"/>
          <w:b/>
          <w:bCs/>
          <w:szCs w:val="24"/>
        </w:rPr>
        <w:t>…………………….</w:t>
      </w:r>
      <w:r>
        <w:rPr>
          <w:rFonts w:cs="Times New Roman"/>
          <w:b/>
          <w:bCs/>
          <w:szCs w:val="24"/>
        </w:rPr>
        <w:t xml:space="preserve"> r.</w:t>
      </w:r>
    </w:p>
    <w:p w14:paraId="248A7459" w14:textId="77777777" w:rsidR="00011B85" w:rsidRDefault="00011B85" w:rsidP="00011B85">
      <w:pPr>
        <w:jc w:val="center"/>
        <w:rPr>
          <w:rFonts w:cs="Times New Roman"/>
          <w:b/>
          <w:bCs/>
          <w:szCs w:val="24"/>
        </w:rPr>
      </w:pPr>
    </w:p>
    <w:p w14:paraId="6E9E46FB" w14:textId="77777777" w:rsidR="00011B85" w:rsidRDefault="00011B85" w:rsidP="00011B85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PROTOKÓŁ CZĘŚCIOWEGO ODBIORU USŁUGI</w:t>
      </w:r>
    </w:p>
    <w:p w14:paraId="4916046B" w14:textId="77777777" w:rsidR="00011B85" w:rsidRDefault="00011B85" w:rsidP="00011B85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6CB452D0" w14:textId="77777777" w:rsidR="00011B85" w:rsidRPr="00CB091B" w:rsidRDefault="00011B85" w:rsidP="00011B85">
      <w:pPr>
        <w:numPr>
          <w:ilvl w:val="12"/>
          <w:numId w:val="0"/>
        </w:numPr>
        <w:rPr>
          <w:rFonts w:cs="Times New Roman"/>
          <w:szCs w:val="24"/>
        </w:rPr>
      </w:pPr>
      <w:r w:rsidRPr="00CB091B">
        <w:rPr>
          <w:rFonts w:cs="Times New Roman"/>
          <w:szCs w:val="24"/>
        </w:rPr>
        <w:t>Obejmujący okres ……………………………………………………………………….</w:t>
      </w:r>
    </w:p>
    <w:p w14:paraId="5CD9DC83" w14:textId="77777777" w:rsidR="00011B85" w:rsidRPr="00CB091B" w:rsidRDefault="00011B85" w:rsidP="00011B85">
      <w:pPr>
        <w:numPr>
          <w:ilvl w:val="12"/>
          <w:numId w:val="0"/>
        </w:numPr>
        <w:rPr>
          <w:rFonts w:cs="Times New Roman"/>
          <w:szCs w:val="24"/>
        </w:rPr>
      </w:pPr>
    </w:p>
    <w:p w14:paraId="2CED7D9C" w14:textId="77777777" w:rsidR="00011B85" w:rsidRPr="00CB091B" w:rsidRDefault="00011B85" w:rsidP="00011B85">
      <w:pPr>
        <w:numPr>
          <w:ilvl w:val="12"/>
          <w:numId w:val="0"/>
        </w:numPr>
        <w:spacing w:line="360" w:lineRule="auto"/>
        <w:rPr>
          <w:rFonts w:cs="Times New Roman"/>
          <w:szCs w:val="24"/>
        </w:rPr>
      </w:pPr>
      <w:r w:rsidRPr="00CB091B">
        <w:rPr>
          <w:rFonts w:cs="Times New Roman"/>
          <w:szCs w:val="24"/>
        </w:rPr>
        <w:t>Sporządzony w dniu …………………  przez przedstawicieli:</w:t>
      </w:r>
    </w:p>
    <w:p w14:paraId="2DF8925B" w14:textId="77777777" w:rsidR="00011B85" w:rsidRPr="00CB091B" w:rsidRDefault="00011B85" w:rsidP="00011B85">
      <w:pPr>
        <w:numPr>
          <w:ilvl w:val="12"/>
          <w:numId w:val="0"/>
        </w:numPr>
        <w:spacing w:line="360" w:lineRule="auto"/>
        <w:rPr>
          <w:rFonts w:cs="Times New Roman"/>
          <w:szCs w:val="24"/>
        </w:rPr>
      </w:pPr>
    </w:p>
    <w:p w14:paraId="341367E1" w14:textId="77777777" w:rsidR="00011B85" w:rsidRPr="00CB091B" w:rsidRDefault="00011B85" w:rsidP="00011B85">
      <w:pPr>
        <w:numPr>
          <w:ilvl w:val="0"/>
          <w:numId w:val="6"/>
        </w:numPr>
        <w:spacing w:after="0" w:line="360" w:lineRule="auto"/>
        <w:jc w:val="left"/>
        <w:rPr>
          <w:rFonts w:cs="Times New Roman"/>
          <w:szCs w:val="24"/>
        </w:rPr>
      </w:pPr>
      <w:r w:rsidRPr="00CB091B">
        <w:rPr>
          <w:rFonts w:cs="Times New Roman"/>
          <w:szCs w:val="24"/>
        </w:rPr>
        <w:t>Strona przekazująca - Zleceniobiorca:</w:t>
      </w:r>
      <w:r w:rsidRPr="00CB091B">
        <w:rPr>
          <w:rFonts w:cs="Times New Roman"/>
          <w:b/>
          <w:szCs w:val="24"/>
        </w:rPr>
        <w:t xml:space="preserve"> </w:t>
      </w:r>
    </w:p>
    <w:p w14:paraId="3E1ADA26" w14:textId="62300218" w:rsidR="00011B85" w:rsidRDefault="001B5B28" w:rsidP="00011B85">
      <w:pPr>
        <w:spacing w:line="0" w:lineRule="atLeast"/>
        <w:ind w:left="70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……………………………….</w:t>
      </w:r>
    </w:p>
    <w:p w14:paraId="66CD46DB" w14:textId="67A4B03C" w:rsidR="001B5B28" w:rsidRDefault="001B5B28" w:rsidP="00011B85">
      <w:pPr>
        <w:spacing w:line="0" w:lineRule="atLeast"/>
        <w:ind w:left="708"/>
        <w:rPr>
          <w:rFonts w:eastAsia="Times New Roman"/>
        </w:rPr>
      </w:pPr>
      <w:r>
        <w:rPr>
          <w:rFonts w:eastAsia="Times New Roman"/>
          <w:b/>
          <w:bCs/>
        </w:rPr>
        <w:t>……………………………….</w:t>
      </w:r>
    </w:p>
    <w:p w14:paraId="272FAFDC" w14:textId="77777777" w:rsidR="00011B85" w:rsidRPr="00C65FC0" w:rsidRDefault="00011B85" w:rsidP="00011B85">
      <w:pPr>
        <w:numPr>
          <w:ilvl w:val="0"/>
          <w:numId w:val="6"/>
        </w:numPr>
        <w:spacing w:after="0" w:line="360" w:lineRule="auto"/>
        <w:jc w:val="left"/>
        <w:rPr>
          <w:rFonts w:cs="Times New Roman"/>
          <w:szCs w:val="24"/>
        </w:rPr>
      </w:pPr>
      <w:r w:rsidRPr="00CB091B">
        <w:rPr>
          <w:rFonts w:cs="Times New Roman"/>
          <w:szCs w:val="24"/>
        </w:rPr>
        <w:t>Strona odbierająca - Zleceniodawca:</w:t>
      </w:r>
      <w:r w:rsidRPr="00CB091B">
        <w:rPr>
          <w:rFonts w:cs="Times New Roman"/>
          <w:b/>
          <w:szCs w:val="24"/>
        </w:rPr>
        <w:br/>
      </w:r>
      <w:r>
        <w:rPr>
          <w:rFonts w:cs="Times New Roman"/>
          <w:b/>
          <w:szCs w:val="24"/>
        </w:rPr>
        <w:t>Gmina Lubicz</w:t>
      </w:r>
      <w:r w:rsidRPr="00CB091B">
        <w:rPr>
          <w:rFonts w:cs="Times New Roman"/>
          <w:b/>
          <w:szCs w:val="24"/>
        </w:rPr>
        <w:t xml:space="preserve"> </w:t>
      </w:r>
    </w:p>
    <w:p w14:paraId="6B7A4C68" w14:textId="77777777" w:rsidR="00011B85" w:rsidRDefault="00011B85" w:rsidP="00011B85">
      <w:pPr>
        <w:numPr>
          <w:ilvl w:val="0"/>
          <w:numId w:val="6"/>
        </w:numPr>
        <w:spacing w:after="0"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Wartość usługi:</w:t>
      </w:r>
    </w:p>
    <w:p w14:paraId="4DD2288B" w14:textId="2B08DB2E" w:rsidR="00011B85" w:rsidRPr="00CB091B" w:rsidRDefault="00011B85" w:rsidP="00011B85">
      <w:pPr>
        <w:spacing w:after="0" w:line="360" w:lineRule="auto"/>
        <w:ind w:left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1/8 x </w:t>
      </w:r>
      <w:r w:rsidR="001B5B28">
        <w:rPr>
          <w:rFonts w:cs="Times New Roman"/>
          <w:szCs w:val="24"/>
        </w:rPr>
        <w:t>……………….</w:t>
      </w:r>
      <w:r>
        <w:rPr>
          <w:rFonts w:cs="Times New Roman"/>
          <w:szCs w:val="24"/>
        </w:rPr>
        <w:t xml:space="preserve"> (kwota brutto na nadzór autorski) = ………… (brutto)</w:t>
      </w:r>
    </w:p>
    <w:p w14:paraId="126A3298" w14:textId="77777777" w:rsidR="00011B85" w:rsidRDefault="00011B85" w:rsidP="00011B85">
      <w:pPr>
        <w:numPr>
          <w:ilvl w:val="0"/>
          <w:numId w:val="6"/>
        </w:numPr>
        <w:spacing w:after="0"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W okresie objętym protokołem wykonano następujące czynności:</w:t>
      </w:r>
    </w:p>
    <w:p w14:paraId="0F239962" w14:textId="77777777" w:rsidR="00011B85" w:rsidRDefault="00011B85" w:rsidP="00011B85">
      <w:pPr>
        <w:spacing w:after="0" w:line="360" w:lineRule="auto"/>
        <w:ind w:left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………………………………..</w:t>
      </w:r>
    </w:p>
    <w:p w14:paraId="63C005DD" w14:textId="77777777" w:rsidR="00011B85" w:rsidRPr="00CB091B" w:rsidRDefault="00011B85" w:rsidP="00011B85">
      <w:pPr>
        <w:numPr>
          <w:ilvl w:val="0"/>
          <w:numId w:val="6"/>
        </w:numPr>
        <w:spacing w:after="0" w:line="360" w:lineRule="auto"/>
        <w:jc w:val="left"/>
        <w:rPr>
          <w:rFonts w:cs="Times New Roman"/>
          <w:szCs w:val="24"/>
        </w:rPr>
      </w:pPr>
      <w:r w:rsidRPr="00CB091B">
        <w:rPr>
          <w:rFonts w:cs="Times New Roman"/>
          <w:szCs w:val="24"/>
        </w:rPr>
        <w:t>Usługę odebrano bez uwag / z uwagami (niepotrzebne skreślić).</w:t>
      </w:r>
    </w:p>
    <w:p w14:paraId="58ADD124" w14:textId="77777777" w:rsidR="00011B85" w:rsidRPr="00CB091B" w:rsidRDefault="00011B85" w:rsidP="00011B85">
      <w:pPr>
        <w:spacing w:after="0" w:line="360" w:lineRule="auto"/>
        <w:ind w:left="360"/>
        <w:jc w:val="left"/>
        <w:rPr>
          <w:rFonts w:cs="Times New Roman"/>
          <w:szCs w:val="24"/>
        </w:rPr>
      </w:pPr>
    </w:p>
    <w:p w14:paraId="1F3D3476" w14:textId="77777777" w:rsidR="00011B85" w:rsidRPr="00CB091B" w:rsidRDefault="00011B85" w:rsidP="00011B85">
      <w:pPr>
        <w:numPr>
          <w:ilvl w:val="12"/>
          <w:numId w:val="0"/>
        </w:numPr>
        <w:spacing w:line="360" w:lineRule="auto"/>
        <w:rPr>
          <w:rFonts w:cs="Times New Roman"/>
          <w:szCs w:val="24"/>
        </w:rPr>
      </w:pPr>
      <w:r w:rsidRPr="00CB091B">
        <w:rPr>
          <w:rFonts w:cs="Times New Roman"/>
          <w:szCs w:val="24"/>
        </w:rPr>
        <w:t>Uwagi: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8"/>
      </w:tblGrid>
      <w:tr w:rsidR="00011B85" w:rsidRPr="00CB091B" w14:paraId="7787BCB6" w14:textId="77777777" w:rsidTr="00320DFA">
        <w:tc>
          <w:tcPr>
            <w:tcW w:w="4606" w:type="dxa"/>
          </w:tcPr>
          <w:p w14:paraId="0A12594E" w14:textId="77777777" w:rsidR="00011B85" w:rsidRPr="00CB091B" w:rsidRDefault="00011B85" w:rsidP="00320DFA">
            <w:pPr>
              <w:numPr>
                <w:ilvl w:val="12"/>
                <w:numId w:val="0"/>
              </w:num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CB091B">
              <w:rPr>
                <w:rFonts w:cs="Times New Roman"/>
                <w:szCs w:val="24"/>
                <w:lang w:val="en-US"/>
              </w:rPr>
              <w:t xml:space="preserve">                </w:t>
            </w:r>
            <w:proofErr w:type="spellStart"/>
            <w:r w:rsidRPr="00CB091B">
              <w:rPr>
                <w:rFonts w:cs="Times New Roman"/>
                <w:szCs w:val="24"/>
                <w:lang w:val="en-US"/>
              </w:rPr>
              <w:t>Strona</w:t>
            </w:r>
            <w:proofErr w:type="spellEnd"/>
            <w:r w:rsidRPr="00CB091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B091B">
              <w:rPr>
                <w:rFonts w:cs="Times New Roman"/>
                <w:szCs w:val="24"/>
                <w:lang w:val="en-US"/>
              </w:rPr>
              <w:t>przekazująca</w:t>
            </w:r>
            <w:proofErr w:type="spellEnd"/>
          </w:p>
          <w:p w14:paraId="7CF8AEEB" w14:textId="77777777" w:rsidR="00011B85" w:rsidRPr="00CB091B" w:rsidRDefault="00011B85" w:rsidP="00320DFA">
            <w:pPr>
              <w:numPr>
                <w:ilvl w:val="12"/>
                <w:numId w:val="0"/>
              </w:numPr>
              <w:spacing w:line="360" w:lineRule="auto"/>
              <w:rPr>
                <w:rFonts w:cs="Times New Roman"/>
                <w:szCs w:val="24"/>
                <w:lang w:val="en-US"/>
              </w:rPr>
            </w:pPr>
          </w:p>
          <w:p w14:paraId="6B5B664E" w14:textId="77777777" w:rsidR="00011B85" w:rsidRPr="00CB091B" w:rsidRDefault="00011B85" w:rsidP="00320DFA">
            <w:pPr>
              <w:numPr>
                <w:ilvl w:val="12"/>
                <w:numId w:val="0"/>
              </w:numPr>
              <w:spacing w:line="36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678" w:type="dxa"/>
            <w:hideMark/>
          </w:tcPr>
          <w:p w14:paraId="2C709EC5" w14:textId="77777777" w:rsidR="00011B85" w:rsidRPr="00CB091B" w:rsidRDefault="00011B85" w:rsidP="00320DFA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proofErr w:type="spellStart"/>
            <w:r w:rsidRPr="00CB091B">
              <w:rPr>
                <w:rFonts w:cs="Times New Roman"/>
                <w:szCs w:val="24"/>
                <w:lang w:val="en-US"/>
              </w:rPr>
              <w:t>Strona</w:t>
            </w:r>
            <w:proofErr w:type="spellEnd"/>
            <w:r w:rsidRPr="00CB091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B091B">
              <w:rPr>
                <w:rFonts w:cs="Times New Roman"/>
                <w:szCs w:val="24"/>
                <w:lang w:val="en-US"/>
              </w:rPr>
              <w:t>odbierająca</w:t>
            </w:r>
            <w:proofErr w:type="spellEnd"/>
          </w:p>
        </w:tc>
      </w:tr>
      <w:tr w:rsidR="00011B85" w14:paraId="07F8658C" w14:textId="77777777" w:rsidTr="00320DFA">
        <w:tc>
          <w:tcPr>
            <w:tcW w:w="4606" w:type="dxa"/>
            <w:hideMark/>
          </w:tcPr>
          <w:p w14:paraId="2D5F8775" w14:textId="77777777" w:rsidR="00011B85" w:rsidRDefault="00011B85" w:rsidP="00320DFA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.. ..............................................</w:t>
            </w:r>
          </w:p>
        </w:tc>
        <w:tc>
          <w:tcPr>
            <w:tcW w:w="4678" w:type="dxa"/>
          </w:tcPr>
          <w:p w14:paraId="44DC585D" w14:textId="77777777" w:rsidR="00011B85" w:rsidRDefault="00011B85" w:rsidP="00320DFA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 ......................................................</w:t>
            </w:r>
          </w:p>
          <w:p w14:paraId="5436BEDA" w14:textId="77777777" w:rsidR="00011B85" w:rsidRDefault="00011B85" w:rsidP="00320DFA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53448D95" w14:textId="77777777" w:rsidR="00011B85" w:rsidRDefault="00011B85" w:rsidP="00320DFA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F5C6C39" w14:textId="77777777" w:rsidR="00011B85" w:rsidRPr="002E1055" w:rsidRDefault="00011B85" w:rsidP="00011B85"/>
    <w:p w14:paraId="57CE8497" w14:textId="77777777" w:rsidR="001034EE" w:rsidRDefault="001034EE"/>
    <w:sectPr w:rsidR="001034EE" w:rsidSect="00011B85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496DD5" w15:done="0"/>
  <w15:commentEx w15:paraId="7C553C24" w15:done="0"/>
  <w15:commentEx w15:paraId="60CB3C0D" w15:done="0"/>
  <w15:commentEx w15:paraId="27DBAC70" w15:done="0"/>
  <w15:commentEx w15:paraId="12079A8A" w15:done="0"/>
  <w15:commentEx w15:paraId="47840E3A" w15:paraIdParent="12079A8A" w15:done="0"/>
  <w15:commentEx w15:paraId="2E43237C" w15:done="0"/>
  <w15:commentEx w15:paraId="0845C47A" w15:paraIdParent="2E43237C" w15:done="0"/>
  <w15:commentEx w15:paraId="55FAA2B4" w15:paraIdParent="2E43237C" w15:done="0"/>
  <w15:commentEx w15:paraId="4668263C" w15:done="0"/>
  <w15:commentEx w15:paraId="78D5A069" w15:paraIdParent="4668263C" w15:done="0"/>
  <w15:commentEx w15:paraId="6306369E" w15:done="0"/>
  <w15:commentEx w15:paraId="0D54C59F" w15:done="0"/>
  <w15:commentEx w15:paraId="7D10ED4E" w15:paraIdParent="0D54C59F" w15:done="0"/>
  <w15:commentEx w15:paraId="0D4FD8FC" w15:done="0"/>
  <w15:commentEx w15:paraId="51D22E40" w15:paraIdParent="0D4FD8FC" w15:done="0"/>
  <w15:commentEx w15:paraId="172CAEB9" w15:done="0"/>
  <w15:commentEx w15:paraId="08ACDBC2" w15:paraIdParent="172CAEB9" w15:done="0"/>
  <w15:commentEx w15:paraId="5FAE177B" w15:done="0"/>
  <w15:commentEx w15:paraId="17E58D8E" w15:paraIdParent="5FAE177B" w15:done="0"/>
  <w15:commentEx w15:paraId="29481FB2" w15:done="0"/>
  <w15:commentEx w15:paraId="4148F598" w15:paraIdParent="29481FB2" w15:done="0"/>
  <w15:commentEx w15:paraId="33C9566E" w15:done="0"/>
  <w15:commentEx w15:paraId="0B0D7751" w15:paraIdParent="33C956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7CF6B" w16cex:dateUtc="2020-04-20T05:36:00Z"/>
  <w16cex:commentExtensible w16cex:durableId="2247D005" w16cex:dateUtc="2020-04-20T05:38:00Z"/>
  <w16cex:commentExtensible w16cex:durableId="2247D090" w16cex:dateUtc="2020-04-20T05:41:00Z"/>
  <w16cex:commentExtensible w16cex:durableId="2247D25F" w16cex:dateUtc="2020-04-20T05:48:00Z"/>
  <w16cex:commentExtensible w16cex:durableId="2247D2A6" w16cex:dateUtc="2020-04-20T05:49:00Z"/>
  <w16cex:commentExtensible w16cex:durableId="2247D40F" w16cex:dateUtc="2020-04-20T05:55:00Z"/>
  <w16cex:commentExtensible w16cex:durableId="2247D35B" w16cex:dateUtc="2020-04-20T05:52:00Z"/>
  <w16cex:commentExtensible w16cex:durableId="2247D580" w16cex:dateUtc="2020-04-20T06:02:00Z"/>
  <w16cex:commentExtensible w16cex:durableId="2247D7C8" w16cex:dateUtc="2020-04-20T06:11:00Z"/>
  <w16cex:commentExtensible w16cex:durableId="2247D9D2" w16cex:dateUtc="2020-04-20T0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A705AA" w16cid:durableId="2247CF11"/>
  <w16cid:commentId w16cid:paraId="7B1DEB3B" w16cid:durableId="2247CF6B"/>
  <w16cid:commentId w16cid:paraId="12079A8A" w16cid:durableId="2247CF12"/>
  <w16cid:commentId w16cid:paraId="47840E3A" w16cid:durableId="2247D005"/>
  <w16cid:commentId w16cid:paraId="2E43237C" w16cid:durableId="2247CF13"/>
  <w16cid:commentId w16cid:paraId="0845C47A" w16cid:durableId="2247D090"/>
  <w16cid:commentId w16cid:paraId="2F4E9238" w16cid:durableId="2247CF15"/>
  <w16cid:commentId w16cid:paraId="4668263C" w16cid:durableId="2247CF16"/>
  <w16cid:commentId w16cid:paraId="78D5A069" w16cid:durableId="2247D25F"/>
  <w16cid:commentId w16cid:paraId="0D54C59F" w16cid:durableId="2247CF17"/>
  <w16cid:commentId w16cid:paraId="7D10ED4E" w16cid:durableId="2247D2A6"/>
  <w16cid:commentId w16cid:paraId="0D4FD8FC" w16cid:durableId="2247CF18"/>
  <w16cid:commentId w16cid:paraId="51D22E40" w16cid:durableId="2247D40F"/>
  <w16cid:commentId w16cid:paraId="172CAEB9" w16cid:durableId="2247CF19"/>
  <w16cid:commentId w16cid:paraId="08ACDBC2" w16cid:durableId="2247D35B"/>
  <w16cid:commentId w16cid:paraId="12F20CC4" w16cid:durableId="2247CF1A"/>
  <w16cid:commentId w16cid:paraId="593CF505" w16cid:durableId="2247CF1B"/>
  <w16cid:commentId w16cid:paraId="331E9365" w16cid:durableId="2247CF1C"/>
  <w16cid:commentId w16cid:paraId="59127741" w16cid:durableId="2247D580"/>
  <w16cid:commentId w16cid:paraId="59C09431" w16cid:durableId="2247CF1E"/>
  <w16cid:commentId w16cid:paraId="5FAE177B" w16cid:durableId="2247CF1F"/>
  <w16cid:commentId w16cid:paraId="17E58D8E" w16cid:durableId="2247D7C8"/>
  <w16cid:commentId w16cid:paraId="056A3F18" w16cid:durableId="2247CF20"/>
  <w16cid:commentId w16cid:paraId="0A886D6F" w16cid:durableId="2247CF21"/>
  <w16cid:commentId w16cid:paraId="7857C08D" w16cid:durableId="2247CF22"/>
  <w16cid:commentId w16cid:paraId="29481FB2" w16cid:durableId="2247CF23"/>
  <w16cid:commentId w16cid:paraId="33C9566E" w16cid:durableId="2247D9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6C0D1" w14:textId="77777777" w:rsidR="007E7EEF" w:rsidRDefault="007E7EEF" w:rsidP="00011B85">
      <w:pPr>
        <w:spacing w:after="0"/>
      </w:pPr>
      <w:r>
        <w:separator/>
      </w:r>
    </w:p>
  </w:endnote>
  <w:endnote w:type="continuationSeparator" w:id="0">
    <w:p w14:paraId="7FD354F9" w14:textId="77777777" w:rsidR="007E7EEF" w:rsidRDefault="007E7EEF" w:rsidP="00011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78A4B" w14:textId="77777777" w:rsidR="007E7EEF" w:rsidRDefault="007E7EEF" w:rsidP="00011B85">
      <w:pPr>
        <w:spacing w:after="0"/>
      </w:pPr>
      <w:r>
        <w:separator/>
      </w:r>
    </w:p>
  </w:footnote>
  <w:footnote w:type="continuationSeparator" w:id="0">
    <w:p w14:paraId="685DCCA4" w14:textId="77777777" w:rsidR="007E7EEF" w:rsidRDefault="007E7EEF" w:rsidP="00011B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0A1AB" w14:textId="77777777" w:rsidR="0015028D" w:rsidRDefault="0015028D" w:rsidP="00320DFA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3114"/>
      <w:gridCol w:w="5946"/>
    </w:tblGrid>
    <w:tr w:rsidR="0015028D" w14:paraId="65D413DB" w14:textId="77777777" w:rsidTr="00320DFA">
      <w:trPr>
        <w:jc w:val="center"/>
      </w:trPr>
      <w:tc>
        <w:tcPr>
          <w:tcW w:w="3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4F23F3" w14:textId="77777777" w:rsidR="0015028D" w:rsidRDefault="0015028D" w:rsidP="00011B85">
          <w:pPr>
            <w:rPr>
              <w:b/>
            </w:rPr>
          </w:pPr>
          <w:r>
            <w:rPr>
              <w:b/>
            </w:rPr>
            <w:t>Numer zadania</w:t>
          </w:r>
        </w:p>
      </w:tc>
      <w:tc>
        <w:tcPr>
          <w:tcW w:w="5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D231472" w14:textId="77777777" w:rsidR="0015028D" w:rsidRDefault="0015028D" w:rsidP="00011B85">
          <w:pPr>
            <w:jc w:val="center"/>
            <w:rPr>
              <w:sz w:val="22"/>
            </w:rPr>
          </w:pPr>
          <w:r>
            <w:rPr>
              <w:sz w:val="22"/>
            </w:rPr>
            <w:t>INW---</w:t>
          </w:r>
        </w:p>
      </w:tc>
    </w:tr>
    <w:tr w:rsidR="0015028D" w14:paraId="0008BEEA" w14:textId="77777777" w:rsidTr="00320DFA">
      <w:trPr>
        <w:jc w:val="center"/>
      </w:trPr>
      <w:tc>
        <w:tcPr>
          <w:tcW w:w="3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AAC7A" w14:textId="77777777" w:rsidR="0015028D" w:rsidRDefault="0015028D" w:rsidP="00011B85">
          <w:pPr>
            <w:rPr>
              <w:b/>
            </w:rPr>
          </w:pPr>
          <w:r>
            <w:rPr>
              <w:b/>
            </w:rPr>
            <w:t>Nazwa zadania</w:t>
          </w:r>
        </w:p>
      </w:tc>
      <w:tc>
        <w:tcPr>
          <w:tcW w:w="5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8777B8" w14:textId="77777777" w:rsidR="0015028D" w:rsidRDefault="0015028D" w:rsidP="00011B85">
          <w:pPr>
            <w:jc w:val="center"/>
            <w:rPr>
              <w:sz w:val="22"/>
            </w:rPr>
          </w:pPr>
          <w:r>
            <w:rPr>
              <w:sz w:val="22"/>
            </w:rPr>
            <w:t xml:space="preserve">Budowa obiektu mostowego wraz z droga dojazdową klasy „G” na odcinku od ul. </w:t>
          </w:r>
          <w:proofErr w:type="spellStart"/>
          <w:r>
            <w:rPr>
              <w:sz w:val="22"/>
            </w:rPr>
            <w:t>Małgorzatowo</w:t>
          </w:r>
          <w:proofErr w:type="spellEnd"/>
          <w:r>
            <w:rPr>
              <w:sz w:val="22"/>
            </w:rPr>
            <w:t xml:space="preserve"> do DW nr 657 w Nowej Wsi</w:t>
          </w:r>
        </w:p>
      </w:tc>
    </w:tr>
    <w:tr w:rsidR="0015028D" w14:paraId="6F45D067" w14:textId="77777777" w:rsidTr="00320DFA">
      <w:trPr>
        <w:jc w:val="center"/>
      </w:trPr>
      <w:tc>
        <w:tcPr>
          <w:tcW w:w="3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90CE3A" w14:textId="77777777" w:rsidR="0015028D" w:rsidRDefault="0015028D" w:rsidP="00011B85">
          <w:pPr>
            <w:rPr>
              <w:b/>
            </w:rPr>
          </w:pPr>
          <w:r>
            <w:rPr>
              <w:b/>
            </w:rPr>
            <w:t>Dział / Rozdział / Paragraf</w:t>
          </w:r>
        </w:p>
      </w:tc>
      <w:tc>
        <w:tcPr>
          <w:tcW w:w="5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448241" w14:textId="77777777" w:rsidR="0015028D" w:rsidRDefault="0015028D" w:rsidP="00011B85">
          <w:pPr>
            <w:jc w:val="center"/>
            <w:rPr>
              <w:sz w:val="22"/>
            </w:rPr>
          </w:pPr>
          <w:r>
            <w:rPr>
              <w:sz w:val="22"/>
            </w:rPr>
            <w:t>- /- / -</w:t>
          </w:r>
        </w:p>
      </w:tc>
    </w:tr>
    <w:tr w:rsidR="0015028D" w14:paraId="729C9006" w14:textId="77777777" w:rsidTr="00320DFA">
      <w:trPr>
        <w:jc w:val="center"/>
      </w:trPr>
      <w:tc>
        <w:tcPr>
          <w:tcW w:w="3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58E29F" w14:textId="77777777" w:rsidR="0015028D" w:rsidRDefault="0015028D" w:rsidP="00011B85">
          <w:pPr>
            <w:rPr>
              <w:b/>
            </w:rPr>
          </w:pPr>
          <w:r>
            <w:rPr>
              <w:b/>
            </w:rPr>
            <w:t>Wartość umowy brutto</w:t>
          </w:r>
        </w:p>
      </w:tc>
      <w:tc>
        <w:tcPr>
          <w:tcW w:w="5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FADA7C" w14:textId="77777777" w:rsidR="0015028D" w:rsidRDefault="0015028D" w:rsidP="00011B85">
          <w:pPr>
            <w:jc w:val="center"/>
            <w:rPr>
              <w:sz w:val="22"/>
            </w:rPr>
          </w:pPr>
          <w:r>
            <w:rPr>
              <w:sz w:val="22"/>
            </w:rPr>
            <w:t>---- zł brutto</w:t>
          </w:r>
        </w:p>
      </w:tc>
    </w:tr>
    <w:tr w:rsidR="0015028D" w14:paraId="49F71A5B" w14:textId="77777777" w:rsidTr="00320DFA">
      <w:trPr>
        <w:jc w:val="center"/>
      </w:trPr>
      <w:tc>
        <w:tcPr>
          <w:tcW w:w="3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4E333B" w14:textId="77777777" w:rsidR="0015028D" w:rsidRDefault="0015028D" w:rsidP="00011B85">
          <w:pPr>
            <w:rPr>
              <w:b/>
            </w:rPr>
          </w:pPr>
          <w:r>
            <w:rPr>
              <w:b/>
            </w:rPr>
            <w:t>Data zakończenia umowy</w:t>
          </w:r>
        </w:p>
      </w:tc>
      <w:tc>
        <w:tcPr>
          <w:tcW w:w="5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1064C9" w14:textId="77777777" w:rsidR="0015028D" w:rsidRDefault="0015028D" w:rsidP="00011B85">
          <w:pPr>
            <w:jc w:val="center"/>
          </w:pPr>
          <w:r>
            <w:rPr>
              <w:sz w:val="22"/>
            </w:rPr>
            <w:t xml:space="preserve">31.08.2021 r. </w:t>
          </w:r>
        </w:p>
      </w:tc>
    </w:tr>
  </w:tbl>
  <w:p w14:paraId="1021E136" w14:textId="77777777" w:rsidR="0015028D" w:rsidRDefault="00150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3E6"/>
    <w:multiLevelType w:val="hybridMultilevel"/>
    <w:tmpl w:val="5478EDDA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CA4F89"/>
    <w:multiLevelType w:val="multilevel"/>
    <w:tmpl w:val="1A80F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8C65C3"/>
    <w:multiLevelType w:val="multilevel"/>
    <w:tmpl w:val="9BB4B6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C727B9"/>
    <w:multiLevelType w:val="multilevel"/>
    <w:tmpl w:val="0C102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C774C0"/>
    <w:multiLevelType w:val="multilevel"/>
    <w:tmpl w:val="0C102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F454B7"/>
    <w:multiLevelType w:val="multilevel"/>
    <w:tmpl w:val="AAC4C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6D7F62"/>
    <w:multiLevelType w:val="multilevel"/>
    <w:tmpl w:val="63367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EB2FE8"/>
    <w:multiLevelType w:val="multilevel"/>
    <w:tmpl w:val="8D686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821CC9"/>
    <w:multiLevelType w:val="multilevel"/>
    <w:tmpl w:val="F250A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AC6AE4"/>
    <w:multiLevelType w:val="hybridMultilevel"/>
    <w:tmpl w:val="3DE02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771F38"/>
    <w:multiLevelType w:val="multilevel"/>
    <w:tmpl w:val="8D686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264B0F"/>
    <w:multiLevelType w:val="multilevel"/>
    <w:tmpl w:val="8D686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A425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FEB0EA4"/>
    <w:multiLevelType w:val="multilevel"/>
    <w:tmpl w:val="8D686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974805"/>
    <w:multiLevelType w:val="multilevel"/>
    <w:tmpl w:val="2C644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1033BA"/>
    <w:multiLevelType w:val="multilevel"/>
    <w:tmpl w:val="0C102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ACB47F7"/>
    <w:multiLevelType w:val="multilevel"/>
    <w:tmpl w:val="8D686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6D4F38"/>
    <w:multiLevelType w:val="multilevel"/>
    <w:tmpl w:val="F250A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"/>
  </w:num>
  <w:num w:numId="10">
    <w:abstractNumId w:val="17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11"/>
  </w:num>
  <w:num w:numId="16">
    <w:abstractNumId w:val="13"/>
  </w:num>
  <w:num w:numId="17">
    <w:abstractNumId w:val="16"/>
  </w:num>
  <w:num w:numId="1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a Chodkowska">
    <w15:presenceInfo w15:providerId="None" w15:userId="Agata Chodkowska"/>
  </w15:person>
  <w15:person w15:author="Maciej Wyżlic">
    <w15:presenceInfo w15:providerId="AD" w15:userId="S-1-5-21-2548786194-3576567113-3839154912-2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85"/>
    <w:rsid w:val="00011B85"/>
    <w:rsid w:val="00033F24"/>
    <w:rsid w:val="00037121"/>
    <w:rsid w:val="0003743D"/>
    <w:rsid w:val="00047093"/>
    <w:rsid w:val="00076632"/>
    <w:rsid w:val="00096A60"/>
    <w:rsid w:val="000A673B"/>
    <w:rsid w:val="000A679C"/>
    <w:rsid w:val="000B0F7D"/>
    <w:rsid w:val="000B3892"/>
    <w:rsid w:val="000B72D7"/>
    <w:rsid w:val="000E1AA4"/>
    <w:rsid w:val="000F2B53"/>
    <w:rsid w:val="001034EE"/>
    <w:rsid w:val="00112C93"/>
    <w:rsid w:val="001150CA"/>
    <w:rsid w:val="0012160D"/>
    <w:rsid w:val="0015028D"/>
    <w:rsid w:val="00155683"/>
    <w:rsid w:val="001952CE"/>
    <w:rsid w:val="001B358B"/>
    <w:rsid w:val="001B5B28"/>
    <w:rsid w:val="001E1E22"/>
    <w:rsid w:val="001E7FFA"/>
    <w:rsid w:val="0022203A"/>
    <w:rsid w:val="00253948"/>
    <w:rsid w:val="0025765C"/>
    <w:rsid w:val="002923C4"/>
    <w:rsid w:val="002C7AF1"/>
    <w:rsid w:val="002E1FDE"/>
    <w:rsid w:val="002F70BC"/>
    <w:rsid w:val="00304E68"/>
    <w:rsid w:val="00320DFA"/>
    <w:rsid w:val="003323C8"/>
    <w:rsid w:val="00360486"/>
    <w:rsid w:val="003849A8"/>
    <w:rsid w:val="003922B8"/>
    <w:rsid w:val="0043602A"/>
    <w:rsid w:val="00456360"/>
    <w:rsid w:val="0046759C"/>
    <w:rsid w:val="004718C1"/>
    <w:rsid w:val="004A62BD"/>
    <w:rsid w:val="004C202B"/>
    <w:rsid w:val="004D6066"/>
    <w:rsid w:val="004E10D6"/>
    <w:rsid w:val="00500848"/>
    <w:rsid w:val="00502E50"/>
    <w:rsid w:val="00530AE6"/>
    <w:rsid w:val="0054068D"/>
    <w:rsid w:val="00547495"/>
    <w:rsid w:val="00571E9A"/>
    <w:rsid w:val="00592DF0"/>
    <w:rsid w:val="00593F70"/>
    <w:rsid w:val="005C3C48"/>
    <w:rsid w:val="005D2729"/>
    <w:rsid w:val="005E631B"/>
    <w:rsid w:val="005F4F4B"/>
    <w:rsid w:val="00612E65"/>
    <w:rsid w:val="00623372"/>
    <w:rsid w:val="00637023"/>
    <w:rsid w:val="006514B5"/>
    <w:rsid w:val="006A6491"/>
    <w:rsid w:val="006B492B"/>
    <w:rsid w:val="00726BB9"/>
    <w:rsid w:val="00731CD1"/>
    <w:rsid w:val="007358FE"/>
    <w:rsid w:val="007506E0"/>
    <w:rsid w:val="00753663"/>
    <w:rsid w:val="007762A9"/>
    <w:rsid w:val="007B06AA"/>
    <w:rsid w:val="007E7EEF"/>
    <w:rsid w:val="008056DA"/>
    <w:rsid w:val="00813067"/>
    <w:rsid w:val="008236E4"/>
    <w:rsid w:val="008363DB"/>
    <w:rsid w:val="00853016"/>
    <w:rsid w:val="00863BE6"/>
    <w:rsid w:val="008A4AF6"/>
    <w:rsid w:val="008F59C1"/>
    <w:rsid w:val="009235B2"/>
    <w:rsid w:val="00924723"/>
    <w:rsid w:val="00931F97"/>
    <w:rsid w:val="009604AB"/>
    <w:rsid w:val="0098165B"/>
    <w:rsid w:val="009A2985"/>
    <w:rsid w:val="009B12CC"/>
    <w:rsid w:val="00A16913"/>
    <w:rsid w:val="00A23087"/>
    <w:rsid w:val="00A37F8B"/>
    <w:rsid w:val="00A56271"/>
    <w:rsid w:val="00B30DBF"/>
    <w:rsid w:val="00B44A3D"/>
    <w:rsid w:val="00B64347"/>
    <w:rsid w:val="00B655B9"/>
    <w:rsid w:val="00B7036E"/>
    <w:rsid w:val="00BF6381"/>
    <w:rsid w:val="00C35EE3"/>
    <w:rsid w:val="00C56672"/>
    <w:rsid w:val="00C615C9"/>
    <w:rsid w:val="00C652D1"/>
    <w:rsid w:val="00C87383"/>
    <w:rsid w:val="00CB31A1"/>
    <w:rsid w:val="00CD001C"/>
    <w:rsid w:val="00D10899"/>
    <w:rsid w:val="00D1218A"/>
    <w:rsid w:val="00D14A61"/>
    <w:rsid w:val="00D2228E"/>
    <w:rsid w:val="00D54F42"/>
    <w:rsid w:val="00D635E6"/>
    <w:rsid w:val="00D724FA"/>
    <w:rsid w:val="00D73583"/>
    <w:rsid w:val="00D762DC"/>
    <w:rsid w:val="00D919F6"/>
    <w:rsid w:val="00DE70B9"/>
    <w:rsid w:val="00E24130"/>
    <w:rsid w:val="00E338F8"/>
    <w:rsid w:val="00E44340"/>
    <w:rsid w:val="00E747FA"/>
    <w:rsid w:val="00E86859"/>
    <w:rsid w:val="00EE0733"/>
    <w:rsid w:val="00F17AD9"/>
    <w:rsid w:val="00F30AAD"/>
    <w:rsid w:val="00F3133D"/>
    <w:rsid w:val="00F376D4"/>
    <w:rsid w:val="00F42F10"/>
    <w:rsid w:val="00F466D6"/>
    <w:rsid w:val="00F51433"/>
    <w:rsid w:val="00F52323"/>
    <w:rsid w:val="00F63515"/>
    <w:rsid w:val="00F8628F"/>
    <w:rsid w:val="00F86ED5"/>
    <w:rsid w:val="00F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6C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B85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1B85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1B85"/>
    <w:rPr>
      <w:rFonts w:ascii="Times New Roman" w:eastAsiaTheme="majorEastAsia" w:hAnsi="Times New Roman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01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011B85"/>
    <w:pPr>
      <w:ind w:left="720"/>
    </w:pPr>
  </w:style>
  <w:style w:type="character" w:styleId="Hipercze">
    <w:name w:val="Hyperlink"/>
    <w:uiPriority w:val="99"/>
    <w:unhideWhenUsed/>
    <w:rsid w:val="00011B8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1B8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11B8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nhideWhenUsed/>
    <w:rsid w:val="00011B8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011B85"/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qFormat/>
    <w:rsid w:val="00011B85"/>
    <w:rPr>
      <w:rFonts w:ascii="Times New Roman" w:hAnsi="Times New Roman"/>
      <w:sz w:val="24"/>
    </w:rPr>
  </w:style>
  <w:style w:type="paragraph" w:customStyle="1" w:styleId="Label">
    <w:name w:val="Label"/>
    <w:basedOn w:val="Normalny"/>
    <w:rsid w:val="00011B85"/>
    <w:pPr>
      <w:widowControl w:val="0"/>
      <w:spacing w:before="120" w:after="0"/>
      <w:jc w:val="left"/>
    </w:pPr>
    <w:rPr>
      <w:rFonts w:ascii="Arial" w:eastAsia="Times New Roman" w:hAnsi="Arial" w:cs="Times New Roman"/>
      <w:sz w:val="16"/>
      <w:szCs w:val="20"/>
    </w:rPr>
  </w:style>
  <w:style w:type="character" w:customStyle="1" w:styleId="HR-8">
    <w:name w:val="HR-8"/>
    <w:rsid w:val="00011B85"/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D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DF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EE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813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0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06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067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B85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1B85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1B85"/>
    <w:rPr>
      <w:rFonts w:ascii="Times New Roman" w:eastAsiaTheme="majorEastAsia" w:hAnsi="Times New Roman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01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011B85"/>
    <w:pPr>
      <w:ind w:left="720"/>
    </w:pPr>
  </w:style>
  <w:style w:type="character" w:styleId="Hipercze">
    <w:name w:val="Hyperlink"/>
    <w:uiPriority w:val="99"/>
    <w:unhideWhenUsed/>
    <w:rsid w:val="00011B8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1B8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11B8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nhideWhenUsed/>
    <w:rsid w:val="00011B8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011B85"/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qFormat/>
    <w:rsid w:val="00011B85"/>
    <w:rPr>
      <w:rFonts w:ascii="Times New Roman" w:hAnsi="Times New Roman"/>
      <w:sz w:val="24"/>
    </w:rPr>
  </w:style>
  <w:style w:type="paragraph" w:customStyle="1" w:styleId="Label">
    <w:name w:val="Label"/>
    <w:basedOn w:val="Normalny"/>
    <w:rsid w:val="00011B85"/>
    <w:pPr>
      <w:widowControl w:val="0"/>
      <w:spacing w:before="120" w:after="0"/>
      <w:jc w:val="left"/>
    </w:pPr>
    <w:rPr>
      <w:rFonts w:ascii="Arial" w:eastAsia="Times New Roman" w:hAnsi="Arial" w:cs="Times New Roman"/>
      <w:sz w:val="16"/>
      <w:szCs w:val="20"/>
    </w:rPr>
  </w:style>
  <w:style w:type="character" w:customStyle="1" w:styleId="HR-8">
    <w:name w:val="HR-8"/>
    <w:rsid w:val="00011B85"/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D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DF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EE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813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0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06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06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wyzlic@lubicz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65E1-3FE1-4006-9A1F-4622E2D0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5535</Words>
  <Characters>33212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Wyżlic</dc:creator>
  <cp:keywords/>
  <dc:description/>
  <cp:lastModifiedBy>Maciej Wyzlic</cp:lastModifiedBy>
  <cp:revision>4</cp:revision>
  <dcterms:created xsi:type="dcterms:W3CDTF">2020-04-21T12:19:00Z</dcterms:created>
  <dcterms:modified xsi:type="dcterms:W3CDTF">2020-04-22T10:31:00Z</dcterms:modified>
</cp:coreProperties>
</file>